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6A5AF" w14:textId="77777777" w:rsidR="00DE3A2A" w:rsidRPr="00506887" w:rsidRDefault="00DE3A2A" w:rsidP="00AB15A7">
      <w:pPr>
        <w:pStyle w:val="Ttulo7"/>
        <w:jc w:val="center"/>
        <w:rPr>
          <w:rFonts w:ascii="Arial" w:hAnsi="Arial" w:cs="Arial"/>
          <w:bCs/>
          <w:i w:val="0"/>
          <w:iCs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6887">
        <w:rPr>
          <w:rFonts w:ascii="Arial" w:hAnsi="Arial" w:cs="Arial"/>
          <w:bCs/>
          <w:i w:val="0"/>
          <w:iCs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Relatório da Administração</w:t>
      </w:r>
    </w:p>
    <w:p w14:paraId="332F010B" w14:textId="77777777" w:rsidR="00DE3A2A" w:rsidRDefault="00DE3A2A" w:rsidP="00DE3A2A">
      <w:pPr>
        <w:rPr>
          <w:rFonts w:ascii="Arial" w:hAnsi="Arial" w:cs="Arial"/>
        </w:rPr>
      </w:pPr>
    </w:p>
    <w:p w14:paraId="2D47CE00" w14:textId="77777777" w:rsidR="00DE3A2A" w:rsidRPr="00A655BB" w:rsidRDefault="00DE3A2A" w:rsidP="00DE3A2A">
      <w:pPr>
        <w:rPr>
          <w:rFonts w:ascii="Arial" w:hAnsi="Arial" w:cs="Arial"/>
        </w:rPr>
      </w:pPr>
      <w:r w:rsidRPr="00A655BB">
        <w:rPr>
          <w:rFonts w:ascii="Arial" w:hAnsi="Arial" w:cs="Arial"/>
        </w:rPr>
        <w:t>Senhores Associados,</w:t>
      </w:r>
    </w:p>
    <w:p w14:paraId="36B6A905" w14:textId="77777777" w:rsidR="00DE3A2A" w:rsidRPr="00A655BB" w:rsidRDefault="00DE3A2A" w:rsidP="00DE3A2A">
      <w:pPr>
        <w:rPr>
          <w:rFonts w:ascii="Arial" w:hAnsi="Arial" w:cs="Arial"/>
        </w:rPr>
      </w:pPr>
    </w:p>
    <w:p w14:paraId="187F088C" w14:textId="77777777" w:rsidR="00DE3A2A" w:rsidRPr="009C74A7" w:rsidRDefault="00DE3A2A" w:rsidP="00DE3A2A">
      <w:pPr>
        <w:autoSpaceDE w:val="0"/>
        <w:autoSpaceDN w:val="0"/>
        <w:adjustRightInd w:val="0"/>
        <w:jc w:val="both"/>
        <w:rPr>
          <w:rFonts w:ascii="Arial" w:hAnsi="Arial" w:cs="Arial"/>
          <w:noProof/>
        </w:rPr>
      </w:pPr>
      <w:r w:rsidRPr="003310B7">
        <w:rPr>
          <w:rFonts w:ascii="Arial" w:hAnsi="Arial" w:cs="Arial"/>
        </w:rPr>
        <w:t xml:space="preserve">Submetemos à apreciação de </w:t>
      </w:r>
      <w:proofErr w:type="spellStart"/>
      <w:r w:rsidRPr="003310B7">
        <w:rPr>
          <w:rFonts w:ascii="Arial" w:hAnsi="Arial" w:cs="Arial"/>
        </w:rPr>
        <w:t>V.S.as</w:t>
      </w:r>
      <w:proofErr w:type="spellEnd"/>
      <w:r w:rsidRPr="003310B7">
        <w:rPr>
          <w:rFonts w:ascii="Arial" w:hAnsi="Arial" w:cs="Arial"/>
        </w:rPr>
        <w:t xml:space="preserve"> as Demonstrações Contábeis do </w:t>
      </w:r>
      <w:r>
        <w:rPr>
          <w:rFonts w:ascii="Arial" w:hAnsi="Arial" w:cs="Arial"/>
        </w:rPr>
        <w:t>semestre</w:t>
      </w:r>
      <w:r w:rsidRPr="003310B7">
        <w:rPr>
          <w:rFonts w:ascii="Arial" w:hAnsi="Arial" w:cs="Arial"/>
        </w:rPr>
        <w:t xml:space="preserve"> findo em </w:t>
      </w:r>
      <w:r>
        <w:rPr>
          <w:rFonts w:ascii="Arial" w:hAnsi="Arial" w:cs="Arial"/>
        </w:rPr>
        <w:t>30/06/2022</w:t>
      </w:r>
      <w:r w:rsidRPr="003310B7">
        <w:rPr>
          <w:rFonts w:ascii="Arial" w:hAnsi="Arial" w:cs="Arial"/>
        </w:rPr>
        <w:t xml:space="preserve"> da </w:t>
      </w:r>
      <w:r w:rsidRPr="009C74A7">
        <w:rPr>
          <w:rFonts w:ascii="Arial" w:hAnsi="Arial" w:cs="Arial"/>
          <w:noProof/>
        </w:rPr>
        <w:t xml:space="preserve">COOPERATIVA DE CREDITO CREDIPIMENTA LTDA.  , </w:t>
      </w:r>
    </w:p>
    <w:p w14:paraId="5C77B3A1" w14:textId="77777777" w:rsidR="00DE3A2A" w:rsidRDefault="00DE3A2A" w:rsidP="00DE3A2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C74A7">
        <w:rPr>
          <w:rFonts w:ascii="Arial" w:hAnsi="Arial" w:cs="Arial"/>
          <w:noProof/>
        </w:rPr>
        <w:t>anteriormente denominada CC CREDIPIMENTA LTDA</w:t>
      </w:r>
      <w:r>
        <w:rPr>
          <w:rFonts w:ascii="Arial" w:hAnsi="Arial" w:cs="Arial"/>
        </w:rPr>
        <w:t xml:space="preserve"> - </w:t>
      </w:r>
      <w:r w:rsidRPr="009C74A7">
        <w:rPr>
          <w:rFonts w:ascii="Arial" w:hAnsi="Arial" w:cs="Arial"/>
          <w:noProof/>
        </w:rPr>
        <w:t>SICOOB CREDIPIMENTA</w:t>
      </w:r>
      <w:r>
        <w:rPr>
          <w:rFonts w:ascii="Arial" w:hAnsi="Arial" w:cs="Arial"/>
        </w:rPr>
        <w:t xml:space="preserve"> </w:t>
      </w:r>
      <w:r w:rsidRPr="003310B7">
        <w:rPr>
          <w:rFonts w:ascii="Arial" w:hAnsi="Arial" w:cs="Arial"/>
        </w:rPr>
        <w:t>na forma da Legislação em vigor.</w:t>
      </w:r>
    </w:p>
    <w:p w14:paraId="77332058" w14:textId="77777777" w:rsidR="00DE3A2A" w:rsidRPr="00A655BB" w:rsidRDefault="00DE3A2A" w:rsidP="00DE3A2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F6CCFA5" w14:textId="77777777" w:rsidR="00DE3A2A" w:rsidRPr="00A655BB" w:rsidRDefault="00DE3A2A" w:rsidP="00DE3A2A">
      <w:pPr>
        <w:pStyle w:val="Ttulo8"/>
        <w:keepLines w:val="0"/>
        <w:numPr>
          <w:ilvl w:val="0"/>
          <w:numId w:val="28"/>
        </w:numPr>
        <w:spacing w:before="0"/>
        <w:ind w:hanging="1004"/>
        <w:rPr>
          <w:sz w:val="20"/>
          <w:szCs w:val="20"/>
        </w:rPr>
      </w:pPr>
      <w:r w:rsidRPr="00A655BB">
        <w:rPr>
          <w:sz w:val="20"/>
          <w:szCs w:val="20"/>
        </w:rPr>
        <w:t>Política Operacional</w:t>
      </w:r>
    </w:p>
    <w:p w14:paraId="0C66DA91" w14:textId="77777777" w:rsidR="00DE3A2A" w:rsidRPr="00A655BB" w:rsidRDefault="00DE3A2A" w:rsidP="00DE3A2A">
      <w:pPr>
        <w:rPr>
          <w:rFonts w:ascii="Arial" w:hAnsi="Arial" w:cs="Arial"/>
        </w:rPr>
      </w:pPr>
    </w:p>
    <w:p w14:paraId="60DB9642" w14:textId="269AA5AB" w:rsidR="00DE3A2A" w:rsidRPr="00A655BB" w:rsidRDefault="00DE3A2A" w:rsidP="00DE3A2A">
      <w:pPr>
        <w:jc w:val="both"/>
        <w:rPr>
          <w:rFonts w:ascii="Arial" w:hAnsi="Arial" w:cs="Arial"/>
        </w:rPr>
      </w:pPr>
      <w:r w:rsidRPr="00A655BB">
        <w:rPr>
          <w:rFonts w:ascii="Arial" w:hAnsi="Arial" w:cs="Arial"/>
        </w:rPr>
        <w:t xml:space="preserve">Em </w:t>
      </w:r>
      <w:r>
        <w:rPr>
          <w:rFonts w:ascii="Arial" w:hAnsi="Arial" w:cs="Arial"/>
        </w:rPr>
        <w:t>2022</w:t>
      </w:r>
      <w:r w:rsidRPr="00A655BB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</w:t>
      </w:r>
      <w:r w:rsidRPr="00042D73">
        <w:rPr>
          <w:rFonts w:ascii="Arial" w:hAnsi="Arial" w:cs="Arial"/>
          <w:noProof/>
        </w:rPr>
        <w:t>SICOOB CREDIPIMENTA</w:t>
      </w:r>
      <w:r>
        <w:rPr>
          <w:rFonts w:ascii="Arial" w:hAnsi="Arial" w:cs="Arial"/>
        </w:rPr>
        <w:t xml:space="preserve"> </w:t>
      </w:r>
      <w:r w:rsidRPr="00A655BB">
        <w:rPr>
          <w:rFonts w:ascii="Arial" w:hAnsi="Arial" w:cs="Arial"/>
        </w:rPr>
        <w:t>complet</w:t>
      </w:r>
      <w:r>
        <w:rPr>
          <w:rFonts w:ascii="Arial" w:hAnsi="Arial" w:cs="Arial"/>
        </w:rPr>
        <w:t>a</w:t>
      </w:r>
      <w:r w:rsidRPr="00A655BB">
        <w:rPr>
          <w:rFonts w:ascii="Arial" w:hAnsi="Arial" w:cs="Arial"/>
        </w:rPr>
        <w:t xml:space="preserve"> </w:t>
      </w:r>
      <w:r w:rsidRPr="00042D73">
        <w:rPr>
          <w:rFonts w:ascii="Arial" w:hAnsi="Arial" w:cs="Arial"/>
          <w:noProof/>
        </w:rPr>
        <w:t>30</w:t>
      </w:r>
      <w:r>
        <w:rPr>
          <w:rFonts w:ascii="Arial" w:hAnsi="Arial" w:cs="Arial"/>
        </w:rPr>
        <w:t xml:space="preserve"> </w:t>
      </w:r>
      <w:r w:rsidRPr="00A655BB">
        <w:rPr>
          <w:rFonts w:ascii="Arial" w:hAnsi="Arial" w:cs="Arial"/>
        </w:rPr>
        <w:t>anos</w:t>
      </w:r>
      <w:r>
        <w:rPr>
          <w:rFonts w:ascii="Arial" w:hAnsi="Arial" w:cs="Arial"/>
        </w:rPr>
        <w:t>,</w:t>
      </w:r>
      <w:r w:rsidRPr="00A655BB">
        <w:rPr>
          <w:rFonts w:ascii="Arial" w:hAnsi="Arial" w:cs="Arial"/>
        </w:rPr>
        <w:t xml:space="preserve"> mantendo sua vocação de instituição voltada para fomentar o crédito para seu </w:t>
      </w:r>
      <w:r w:rsidR="00506887" w:rsidRPr="00A655BB">
        <w:rPr>
          <w:rFonts w:ascii="Arial" w:hAnsi="Arial" w:cs="Arial"/>
        </w:rPr>
        <w:t>público-alvo</w:t>
      </w:r>
      <w:r w:rsidRPr="00A655BB">
        <w:rPr>
          <w:rFonts w:ascii="Arial" w:hAnsi="Arial" w:cs="Arial"/>
        </w:rPr>
        <w:t xml:space="preserve">, os cooperados. A atuação junto aos seus cooperados se dá principalmente através da concessão de empréstimos e captação de depósitos. </w:t>
      </w:r>
    </w:p>
    <w:p w14:paraId="63205AE9" w14:textId="77777777" w:rsidR="00DE3A2A" w:rsidRPr="00A655BB" w:rsidRDefault="00DE3A2A" w:rsidP="00DE3A2A">
      <w:pPr>
        <w:jc w:val="both"/>
        <w:rPr>
          <w:rFonts w:ascii="Arial" w:hAnsi="Arial" w:cs="Arial"/>
        </w:rPr>
      </w:pPr>
    </w:p>
    <w:p w14:paraId="6B4C7CED" w14:textId="77777777" w:rsidR="00DE3A2A" w:rsidRPr="00A655BB" w:rsidRDefault="00DE3A2A" w:rsidP="00DE3A2A">
      <w:pPr>
        <w:pStyle w:val="Ttulo8"/>
        <w:keepLines w:val="0"/>
        <w:numPr>
          <w:ilvl w:val="0"/>
          <w:numId w:val="28"/>
        </w:numPr>
        <w:spacing w:before="0"/>
        <w:ind w:hanging="1004"/>
        <w:rPr>
          <w:sz w:val="20"/>
          <w:szCs w:val="20"/>
        </w:rPr>
      </w:pPr>
      <w:r w:rsidRPr="00A655BB">
        <w:rPr>
          <w:sz w:val="20"/>
          <w:szCs w:val="20"/>
        </w:rPr>
        <w:t>Avaliação de Resultados</w:t>
      </w:r>
    </w:p>
    <w:p w14:paraId="70617998" w14:textId="77777777" w:rsidR="00DE3A2A" w:rsidRPr="00A655BB" w:rsidRDefault="00DE3A2A" w:rsidP="00DE3A2A">
      <w:pPr>
        <w:jc w:val="right"/>
        <w:rPr>
          <w:rFonts w:ascii="Arial" w:hAnsi="Arial" w:cs="Arial"/>
        </w:rPr>
      </w:pPr>
    </w:p>
    <w:p w14:paraId="6682B2D4" w14:textId="77777777" w:rsidR="00DE3A2A" w:rsidRPr="00A655BB" w:rsidRDefault="00DE3A2A" w:rsidP="00DE3A2A">
      <w:pPr>
        <w:jc w:val="both"/>
        <w:rPr>
          <w:rFonts w:ascii="Arial" w:hAnsi="Arial" w:cs="Arial"/>
        </w:rPr>
      </w:pPr>
      <w:r w:rsidRPr="00A655BB">
        <w:rPr>
          <w:rFonts w:ascii="Arial" w:hAnsi="Arial" w:cs="Arial"/>
        </w:rPr>
        <w:t xml:space="preserve">No </w:t>
      </w:r>
      <w:r>
        <w:rPr>
          <w:rFonts w:ascii="Arial" w:hAnsi="Arial" w:cs="Arial"/>
        </w:rPr>
        <w:t>primeiro semestre de</w:t>
      </w:r>
      <w:r w:rsidRPr="00A655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2022</w:t>
      </w:r>
      <w:r w:rsidRPr="00A655BB">
        <w:rPr>
          <w:rFonts w:ascii="Arial" w:hAnsi="Arial" w:cs="Arial"/>
        </w:rPr>
        <w:t>, o</w:t>
      </w:r>
      <w:r>
        <w:rPr>
          <w:rFonts w:ascii="Arial" w:hAnsi="Arial" w:cs="Arial"/>
        </w:rPr>
        <w:t xml:space="preserve"> </w:t>
      </w:r>
      <w:r w:rsidRPr="009C74A7">
        <w:rPr>
          <w:rFonts w:ascii="Arial" w:hAnsi="Arial" w:cs="Arial"/>
          <w:noProof/>
        </w:rPr>
        <w:t>SICOOB CREDIPIMENTA</w:t>
      </w:r>
      <w:r>
        <w:rPr>
          <w:rFonts w:ascii="Arial" w:hAnsi="Arial" w:cs="Arial"/>
        </w:rPr>
        <w:t xml:space="preserve"> obteve um resultado de R$</w:t>
      </w:r>
      <w:r>
        <w:rPr>
          <w:rFonts w:ascii="Arial" w:hAnsi="Arial" w:cs="Arial"/>
          <w:noProof/>
        </w:rPr>
        <w:t>715.227,00</w:t>
      </w:r>
      <w:r>
        <w:rPr>
          <w:rFonts w:ascii="Arial" w:hAnsi="Arial" w:cs="Arial"/>
        </w:rPr>
        <w:t xml:space="preserve"> </w:t>
      </w:r>
      <w:r w:rsidRPr="00A655BB">
        <w:rPr>
          <w:rFonts w:ascii="Arial" w:hAnsi="Arial" w:cs="Arial"/>
        </w:rPr>
        <w:t xml:space="preserve">representando um </w:t>
      </w:r>
      <w:r w:rsidRPr="003164E8">
        <w:rPr>
          <w:rFonts w:ascii="Arial" w:hAnsi="Arial" w:cs="Arial"/>
        </w:rPr>
        <w:t>retorno sobre</w:t>
      </w:r>
      <w:r w:rsidRPr="00A655BB">
        <w:rPr>
          <w:rFonts w:ascii="Arial" w:hAnsi="Arial" w:cs="Arial"/>
        </w:rPr>
        <w:t xml:space="preserve"> o Patrimônio Líquido de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=</w:instrText>
      </w:r>
      <w:r w:rsidRPr="009C74A7">
        <w:rPr>
          <w:rFonts w:ascii="Arial" w:hAnsi="Arial" w:cs="Arial"/>
          <w:noProof/>
        </w:rPr>
        <w:instrText>9,4104197625975189E-2</w:instrText>
      </w:r>
      <w:r>
        <w:rPr>
          <w:rFonts w:ascii="Arial" w:hAnsi="Arial" w:cs="Arial"/>
        </w:rPr>
        <w:instrText xml:space="preserve"> *100\#.0,00%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9,41%</w:t>
      </w:r>
      <w:r>
        <w:rPr>
          <w:rFonts w:ascii="Arial" w:hAnsi="Arial" w:cs="Arial"/>
        </w:rPr>
        <w:fldChar w:fldCharType="end"/>
      </w:r>
      <w:r w:rsidRPr="00A655BB">
        <w:rPr>
          <w:rFonts w:ascii="Arial" w:hAnsi="Arial" w:cs="Arial"/>
        </w:rPr>
        <w:t>.</w:t>
      </w:r>
    </w:p>
    <w:p w14:paraId="3F135D89" w14:textId="77777777" w:rsidR="00DE3A2A" w:rsidRPr="00A655BB" w:rsidRDefault="00DE3A2A" w:rsidP="00DE3A2A">
      <w:pPr>
        <w:jc w:val="both"/>
        <w:rPr>
          <w:rFonts w:ascii="Arial" w:hAnsi="Arial" w:cs="Arial"/>
          <w:b/>
        </w:rPr>
      </w:pPr>
    </w:p>
    <w:p w14:paraId="64F82789" w14:textId="77777777" w:rsidR="00DE3A2A" w:rsidRPr="00A655BB" w:rsidRDefault="00DE3A2A" w:rsidP="00DE3A2A">
      <w:pPr>
        <w:pStyle w:val="Ttulo8"/>
        <w:keepLines w:val="0"/>
        <w:numPr>
          <w:ilvl w:val="0"/>
          <w:numId w:val="28"/>
        </w:numPr>
        <w:spacing w:before="0"/>
        <w:ind w:hanging="1004"/>
        <w:rPr>
          <w:sz w:val="20"/>
          <w:szCs w:val="20"/>
        </w:rPr>
      </w:pPr>
      <w:r w:rsidRPr="00A655BB">
        <w:rPr>
          <w:sz w:val="20"/>
          <w:szCs w:val="20"/>
        </w:rPr>
        <w:t>Ativos</w:t>
      </w:r>
    </w:p>
    <w:p w14:paraId="1F1199A6" w14:textId="77777777" w:rsidR="00DE3A2A" w:rsidRPr="00A655BB" w:rsidRDefault="00DE3A2A" w:rsidP="00DE3A2A">
      <w:pPr>
        <w:jc w:val="both"/>
        <w:rPr>
          <w:rFonts w:ascii="Arial" w:hAnsi="Arial" w:cs="Arial"/>
        </w:rPr>
      </w:pPr>
    </w:p>
    <w:p w14:paraId="014037D8" w14:textId="77777777" w:rsidR="00DE3A2A" w:rsidRPr="00A655BB" w:rsidRDefault="00DE3A2A" w:rsidP="00DE3A2A">
      <w:pPr>
        <w:jc w:val="both"/>
        <w:rPr>
          <w:rFonts w:ascii="Arial" w:hAnsi="Arial" w:cs="Arial"/>
        </w:rPr>
      </w:pPr>
      <w:r w:rsidRPr="00A655BB">
        <w:rPr>
          <w:rFonts w:ascii="Arial" w:hAnsi="Arial" w:cs="Arial"/>
        </w:rPr>
        <w:t>Os recursos depositados na Ce</w:t>
      </w:r>
      <w:r>
        <w:rPr>
          <w:rFonts w:ascii="Arial" w:hAnsi="Arial" w:cs="Arial"/>
        </w:rPr>
        <w:t>ntralização Financeira somaram R$</w:t>
      </w:r>
      <w:r>
        <w:rPr>
          <w:rFonts w:ascii="Arial" w:hAnsi="Arial" w:cs="Arial"/>
          <w:noProof/>
        </w:rPr>
        <w:t>19.439.875,72</w:t>
      </w:r>
      <w:r>
        <w:rPr>
          <w:rFonts w:ascii="Arial" w:hAnsi="Arial" w:cs="Arial"/>
        </w:rPr>
        <w:t xml:space="preserve">. </w:t>
      </w:r>
      <w:r w:rsidRPr="00A655BB">
        <w:rPr>
          <w:rFonts w:ascii="Arial" w:hAnsi="Arial" w:cs="Arial"/>
        </w:rPr>
        <w:t>Por sua vez a carte</w:t>
      </w:r>
      <w:r>
        <w:rPr>
          <w:rFonts w:ascii="Arial" w:hAnsi="Arial" w:cs="Arial"/>
        </w:rPr>
        <w:t>ira de créditos representava R$</w:t>
      </w:r>
      <w:r>
        <w:rPr>
          <w:rFonts w:ascii="Arial" w:hAnsi="Arial" w:cs="Arial"/>
          <w:noProof/>
        </w:rPr>
        <w:t>26.396.720,32</w:t>
      </w:r>
      <w:r w:rsidRPr="00A655BB">
        <w:rPr>
          <w:rFonts w:ascii="Arial" w:hAnsi="Arial" w:cs="Arial"/>
        </w:rPr>
        <w:t>.</w:t>
      </w:r>
    </w:p>
    <w:p w14:paraId="17AB1856" w14:textId="77777777" w:rsidR="00DE3A2A" w:rsidRPr="00A655BB" w:rsidRDefault="00DE3A2A" w:rsidP="00DE3A2A">
      <w:pPr>
        <w:jc w:val="both"/>
        <w:rPr>
          <w:rFonts w:ascii="Arial" w:hAnsi="Arial" w:cs="Arial"/>
        </w:rPr>
      </w:pPr>
    </w:p>
    <w:p w14:paraId="19D15DEF" w14:textId="77777777" w:rsidR="00DE3A2A" w:rsidRPr="00A655BB" w:rsidRDefault="00DE3A2A" w:rsidP="00DE3A2A">
      <w:pPr>
        <w:jc w:val="both"/>
        <w:rPr>
          <w:rFonts w:ascii="Arial" w:hAnsi="Arial" w:cs="Arial"/>
        </w:rPr>
      </w:pPr>
      <w:r w:rsidRPr="00A655BB">
        <w:rPr>
          <w:rFonts w:ascii="Arial" w:hAnsi="Arial" w:cs="Arial"/>
        </w:rPr>
        <w:t>A carteira de crédito encontrava-se assim distribuída:</w:t>
      </w:r>
    </w:p>
    <w:p w14:paraId="100D4BC4" w14:textId="77777777" w:rsidR="00DE3A2A" w:rsidRPr="00A655BB" w:rsidRDefault="00DE3A2A" w:rsidP="00DE3A2A">
      <w:pPr>
        <w:jc w:val="both"/>
        <w:rPr>
          <w:rFonts w:ascii="Arial" w:hAnsi="Arial" w:cs="Arial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92"/>
        <w:gridCol w:w="2993"/>
        <w:gridCol w:w="2993"/>
      </w:tblGrid>
      <w:tr w:rsidR="00DE3A2A" w:rsidRPr="00A655BB" w14:paraId="158A966F" w14:textId="77777777" w:rsidTr="00DC76A1">
        <w:tc>
          <w:tcPr>
            <w:tcW w:w="2992" w:type="dxa"/>
          </w:tcPr>
          <w:p w14:paraId="6920674B" w14:textId="77777777" w:rsidR="00DE3A2A" w:rsidRPr="00A655BB" w:rsidRDefault="00DE3A2A" w:rsidP="00DC76A1">
            <w:pPr>
              <w:jc w:val="both"/>
              <w:rPr>
                <w:rFonts w:ascii="Arial" w:hAnsi="Arial" w:cs="Arial"/>
              </w:rPr>
            </w:pPr>
            <w:r w:rsidRPr="00A655BB">
              <w:rPr>
                <w:rFonts w:ascii="Arial" w:hAnsi="Arial" w:cs="Arial"/>
              </w:rPr>
              <w:t>Carteira Rural</w:t>
            </w:r>
          </w:p>
        </w:tc>
        <w:tc>
          <w:tcPr>
            <w:tcW w:w="2993" w:type="dxa"/>
          </w:tcPr>
          <w:p w14:paraId="1B279C93" w14:textId="77777777" w:rsidR="00DE3A2A" w:rsidRPr="00A655BB" w:rsidRDefault="00DE3A2A" w:rsidP="00DC76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>12.662.836,01</w:t>
            </w:r>
          </w:p>
        </w:tc>
        <w:tc>
          <w:tcPr>
            <w:tcW w:w="2993" w:type="dxa"/>
          </w:tcPr>
          <w:p w14:paraId="59AE79FC" w14:textId="77777777" w:rsidR="00DE3A2A" w:rsidRPr="00A655BB" w:rsidRDefault="00DE3A2A" w:rsidP="00DC76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</w:instrText>
            </w:r>
            <w:r w:rsidRPr="009C74A7">
              <w:rPr>
                <w:rFonts w:ascii="Arial" w:hAnsi="Arial" w:cs="Arial"/>
                <w:noProof/>
              </w:rPr>
              <w:instrText>0,47971247399267819</w:instrText>
            </w:r>
            <w:r>
              <w:rPr>
                <w:rFonts w:ascii="Arial" w:hAnsi="Arial" w:cs="Arial"/>
              </w:rPr>
              <w:instrText>*100\#.0,00%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47,97%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E3A2A" w:rsidRPr="00A655BB" w14:paraId="23291FFD" w14:textId="77777777" w:rsidTr="00DC76A1">
        <w:tc>
          <w:tcPr>
            <w:tcW w:w="2992" w:type="dxa"/>
          </w:tcPr>
          <w:p w14:paraId="00B9EAA8" w14:textId="77777777" w:rsidR="00DE3A2A" w:rsidRPr="00A655BB" w:rsidRDefault="00DE3A2A" w:rsidP="00DC76A1">
            <w:pPr>
              <w:jc w:val="both"/>
              <w:rPr>
                <w:rFonts w:ascii="Arial" w:hAnsi="Arial" w:cs="Arial"/>
              </w:rPr>
            </w:pPr>
            <w:r w:rsidRPr="00A655BB">
              <w:rPr>
                <w:rFonts w:ascii="Arial" w:hAnsi="Arial" w:cs="Arial"/>
              </w:rPr>
              <w:t>Carteira Comercial</w:t>
            </w:r>
          </w:p>
        </w:tc>
        <w:tc>
          <w:tcPr>
            <w:tcW w:w="2993" w:type="dxa"/>
          </w:tcPr>
          <w:p w14:paraId="776BE9B2" w14:textId="77777777" w:rsidR="00DE3A2A" w:rsidRPr="00A655BB" w:rsidRDefault="00DE3A2A" w:rsidP="00DC76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>13.733.884,31</w:t>
            </w:r>
          </w:p>
        </w:tc>
        <w:tc>
          <w:tcPr>
            <w:tcW w:w="2993" w:type="dxa"/>
          </w:tcPr>
          <w:p w14:paraId="01F15A7D" w14:textId="77777777" w:rsidR="00DE3A2A" w:rsidRPr="00A655BB" w:rsidRDefault="00DE3A2A" w:rsidP="00DC76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= </w:instrText>
            </w:r>
            <w:r w:rsidRPr="009C74A7">
              <w:rPr>
                <w:rFonts w:ascii="Arial" w:hAnsi="Arial" w:cs="Arial"/>
                <w:noProof/>
              </w:rPr>
              <w:instrText>0,52028752600732187</w:instrText>
            </w:r>
            <w:r>
              <w:rPr>
                <w:rFonts w:ascii="Arial" w:hAnsi="Arial" w:cs="Arial"/>
              </w:rPr>
              <w:instrText xml:space="preserve">*100 \# .0,00%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52,03%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7BBCF7B0" w14:textId="77777777" w:rsidR="00DE3A2A" w:rsidRPr="00A655BB" w:rsidRDefault="00DE3A2A" w:rsidP="00DE3A2A">
      <w:pPr>
        <w:jc w:val="both"/>
        <w:rPr>
          <w:rFonts w:ascii="Arial" w:hAnsi="Arial" w:cs="Arial"/>
        </w:rPr>
      </w:pPr>
    </w:p>
    <w:p w14:paraId="1B77166C" w14:textId="77777777" w:rsidR="00DE3A2A" w:rsidRPr="00A655BB" w:rsidRDefault="00DE3A2A" w:rsidP="00DE3A2A">
      <w:pPr>
        <w:jc w:val="both"/>
        <w:rPr>
          <w:rFonts w:ascii="Arial" w:hAnsi="Arial" w:cs="Arial"/>
        </w:rPr>
      </w:pPr>
      <w:r w:rsidRPr="00A655BB">
        <w:rPr>
          <w:rFonts w:ascii="Arial" w:hAnsi="Arial" w:cs="Arial"/>
        </w:rPr>
        <w:t xml:space="preserve">Os Vinte Maiores Devedores representavam na data-base de </w:t>
      </w:r>
      <w:r>
        <w:rPr>
          <w:rFonts w:ascii="Arial" w:hAnsi="Arial" w:cs="Arial"/>
        </w:rPr>
        <w:t>30/06/2022</w:t>
      </w:r>
      <w:r w:rsidRPr="00A655BB">
        <w:rPr>
          <w:rFonts w:ascii="Arial" w:hAnsi="Arial" w:cs="Arial"/>
        </w:rPr>
        <w:t xml:space="preserve"> o percentual de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=</w:instrText>
      </w:r>
      <w:r w:rsidRPr="009C74A7">
        <w:rPr>
          <w:rFonts w:ascii="Arial" w:hAnsi="Arial" w:cs="Arial"/>
          <w:noProof/>
        </w:rPr>
        <w:instrText>39,40%</w:instrText>
      </w:r>
      <w:r>
        <w:rPr>
          <w:rFonts w:ascii="Arial" w:hAnsi="Arial" w:cs="Arial"/>
        </w:rPr>
        <w:instrText>*100 \#.0,00%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39,40%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A655BB">
        <w:rPr>
          <w:rFonts w:ascii="Arial" w:hAnsi="Arial" w:cs="Arial"/>
        </w:rPr>
        <w:t>da carteira, no montante de</w:t>
      </w:r>
      <w:r>
        <w:rPr>
          <w:rFonts w:ascii="Arial" w:hAnsi="Arial" w:cs="Arial"/>
        </w:rPr>
        <w:t xml:space="preserve"> R$</w:t>
      </w:r>
      <w:r>
        <w:rPr>
          <w:rFonts w:ascii="Arial" w:hAnsi="Arial" w:cs="Arial"/>
          <w:noProof/>
        </w:rPr>
        <w:t>10.560.293,12</w:t>
      </w:r>
      <w:r w:rsidRPr="00A655BB">
        <w:rPr>
          <w:rFonts w:ascii="Arial" w:hAnsi="Arial" w:cs="Arial"/>
        </w:rPr>
        <w:t>.</w:t>
      </w:r>
    </w:p>
    <w:p w14:paraId="42A3EDE6" w14:textId="77777777" w:rsidR="00DE3A2A" w:rsidRPr="00A655BB" w:rsidRDefault="00DE3A2A" w:rsidP="00DE3A2A">
      <w:pPr>
        <w:rPr>
          <w:rFonts w:ascii="Arial" w:hAnsi="Arial" w:cs="Arial"/>
        </w:rPr>
      </w:pPr>
    </w:p>
    <w:p w14:paraId="25EA6108" w14:textId="77777777" w:rsidR="00DE3A2A" w:rsidRPr="00A655BB" w:rsidRDefault="00DE3A2A" w:rsidP="00DE3A2A">
      <w:pPr>
        <w:pStyle w:val="Ttulo8"/>
        <w:keepLines w:val="0"/>
        <w:numPr>
          <w:ilvl w:val="0"/>
          <w:numId w:val="28"/>
        </w:numPr>
        <w:spacing w:before="0"/>
        <w:ind w:hanging="1004"/>
        <w:rPr>
          <w:sz w:val="20"/>
          <w:szCs w:val="20"/>
        </w:rPr>
      </w:pPr>
      <w:r w:rsidRPr="00A655BB">
        <w:rPr>
          <w:sz w:val="20"/>
          <w:szCs w:val="20"/>
        </w:rPr>
        <w:t>Captação</w:t>
      </w:r>
    </w:p>
    <w:p w14:paraId="2B992688" w14:textId="77777777" w:rsidR="00DE3A2A" w:rsidRPr="00A655BB" w:rsidRDefault="00DE3A2A" w:rsidP="00DE3A2A">
      <w:pPr>
        <w:rPr>
          <w:rFonts w:ascii="Arial" w:hAnsi="Arial" w:cs="Arial"/>
        </w:rPr>
      </w:pPr>
    </w:p>
    <w:p w14:paraId="2D67F2D8" w14:textId="77777777" w:rsidR="00DE3A2A" w:rsidRPr="003164E8" w:rsidRDefault="00DE3A2A" w:rsidP="00DE3A2A">
      <w:pPr>
        <w:jc w:val="both"/>
        <w:rPr>
          <w:rFonts w:ascii="Arial" w:hAnsi="Arial" w:cs="Arial"/>
        </w:rPr>
      </w:pPr>
      <w:r w:rsidRPr="00A655BB">
        <w:rPr>
          <w:rFonts w:ascii="Arial" w:hAnsi="Arial" w:cs="Arial"/>
        </w:rPr>
        <w:t>As captações, no total de</w:t>
      </w:r>
      <w:r>
        <w:rPr>
          <w:rFonts w:ascii="Arial" w:hAnsi="Arial" w:cs="Arial"/>
        </w:rPr>
        <w:t xml:space="preserve"> R$</w:t>
      </w:r>
      <w:r>
        <w:rPr>
          <w:rFonts w:ascii="Arial" w:hAnsi="Arial" w:cs="Arial"/>
          <w:noProof/>
        </w:rPr>
        <w:t>35.990.669,22</w:t>
      </w:r>
      <w:r>
        <w:rPr>
          <w:rFonts w:ascii="Arial" w:hAnsi="Arial" w:cs="Arial"/>
        </w:rPr>
        <w:t xml:space="preserve">, </w:t>
      </w:r>
      <w:r w:rsidRPr="00A655BB">
        <w:rPr>
          <w:rFonts w:ascii="Arial" w:hAnsi="Arial" w:cs="Arial"/>
        </w:rPr>
        <w:t xml:space="preserve">apresentaram uma </w:t>
      </w:r>
      <w:r w:rsidRPr="003164E8">
        <w:rPr>
          <w:rFonts w:ascii="Arial" w:hAnsi="Arial" w:cs="Arial"/>
        </w:rPr>
        <w:t>evolução</w:t>
      </w:r>
      <w:r>
        <w:rPr>
          <w:rFonts w:ascii="Arial" w:hAnsi="Arial" w:cs="Arial"/>
        </w:rPr>
        <w:t xml:space="preserve"> de </w:t>
      </w:r>
      <w:r w:rsidRPr="003164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>=</w:instrText>
      </w:r>
      <w:r w:rsidRPr="009C74A7">
        <w:rPr>
          <w:rFonts w:ascii="Arial" w:hAnsi="Arial" w:cs="Arial"/>
          <w:noProof/>
        </w:rPr>
        <w:instrText>0,15398674971970228</w:instrText>
      </w:r>
      <w:r>
        <w:rPr>
          <w:rFonts w:ascii="Arial" w:hAnsi="Arial" w:cs="Arial"/>
        </w:rPr>
        <w:instrText xml:space="preserve"> *100\#.0,00%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15,40%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3164E8">
        <w:rPr>
          <w:rFonts w:ascii="Arial" w:hAnsi="Arial" w:cs="Arial"/>
        </w:rPr>
        <w:t>em relação a</w:t>
      </w:r>
      <w:r>
        <w:rPr>
          <w:rFonts w:ascii="Arial" w:hAnsi="Arial" w:cs="Arial"/>
        </w:rPr>
        <w:t xml:space="preserve"> dezembro de 2021</w:t>
      </w:r>
      <w:r w:rsidRPr="003164E8">
        <w:rPr>
          <w:rFonts w:ascii="Arial" w:hAnsi="Arial" w:cs="Arial"/>
        </w:rPr>
        <w:t>.</w:t>
      </w:r>
    </w:p>
    <w:p w14:paraId="07DC0E3B" w14:textId="77777777" w:rsidR="00DE3A2A" w:rsidRPr="00A655BB" w:rsidRDefault="00DE3A2A" w:rsidP="00DE3A2A">
      <w:pPr>
        <w:jc w:val="both"/>
        <w:rPr>
          <w:rFonts w:ascii="Arial" w:hAnsi="Arial" w:cs="Arial"/>
        </w:rPr>
      </w:pPr>
    </w:p>
    <w:p w14:paraId="201AA508" w14:textId="77777777" w:rsidR="00DE3A2A" w:rsidRPr="00A655BB" w:rsidRDefault="00DE3A2A" w:rsidP="00DE3A2A">
      <w:pPr>
        <w:jc w:val="both"/>
        <w:rPr>
          <w:rFonts w:ascii="Arial" w:hAnsi="Arial" w:cs="Arial"/>
        </w:rPr>
      </w:pPr>
      <w:r w:rsidRPr="00A655BB">
        <w:rPr>
          <w:rFonts w:ascii="Arial" w:hAnsi="Arial" w:cs="Arial"/>
        </w:rPr>
        <w:t>As captações encontravam-se assim distribuídas:</w:t>
      </w:r>
    </w:p>
    <w:p w14:paraId="3939F534" w14:textId="77777777" w:rsidR="00DE3A2A" w:rsidRPr="00A655BB" w:rsidRDefault="00DE3A2A" w:rsidP="00DE3A2A">
      <w:pPr>
        <w:jc w:val="both"/>
        <w:rPr>
          <w:rFonts w:ascii="Arial" w:hAnsi="Arial" w:cs="Arial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92"/>
        <w:gridCol w:w="2993"/>
        <w:gridCol w:w="2993"/>
      </w:tblGrid>
      <w:tr w:rsidR="00DE3A2A" w:rsidRPr="00A655BB" w14:paraId="39874870" w14:textId="77777777" w:rsidTr="00DC76A1">
        <w:tc>
          <w:tcPr>
            <w:tcW w:w="2992" w:type="dxa"/>
          </w:tcPr>
          <w:p w14:paraId="7F80A8CC" w14:textId="77777777" w:rsidR="00DE3A2A" w:rsidRPr="00A655BB" w:rsidRDefault="00DE3A2A" w:rsidP="00DC76A1">
            <w:pPr>
              <w:jc w:val="both"/>
              <w:rPr>
                <w:rFonts w:ascii="Arial" w:hAnsi="Arial" w:cs="Arial"/>
              </w:rPr>
            </w:pPr>
            <w:r w:rsidRPr="00A655BB">
              <w:rPr>
                <w:rFonts w:ascii="Arial" w:hAnsi="Arial" w:cs="Arial"/>
              </w:rPr>
              <w:t>Depósitos à Vista</w:t>
            </w:r>
          </w:p>
        </w:tc>
        <w:tc>
          <w:tcPr>
            <w:tcW w:w="2993" w:type="dxa"/>
          </w:tcPr>
          <w:p w14:paraId="05D8A34F" w14:textId="77777777" w:rsidR="00DE3A2A" w:rsidRPr="00A655BB" w:rsidRDefault="00DE3A2A" w:rsidP="00DC76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>12.261.693,42</w:t>
            </w:r>
          </w:p>
        </w:tc>
        <w:tc>
          <w:tcPr>
            <w:tcW w:w="2993" w:type="dxa"/>
          </w:tcPr>
          <w:p w14:paraId="62FDB14A" w14:textId="77777777" w:rsidR="00DE3A2A" w:rsidRPr="00A655BB" w:rsidRDefault="00DE3A2A" w:rsidP="00DC76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</w:instrText>
            </w:r>
            <w:r w:rsidRPr="009C74A7">
              <w:rPr>
                <w:rFonts w:ascii="Arial" w:hAnsi="Arial" w:cs="Arial"/>
                <w:noProof/>
              </w:rPr>
              <w:instrText>0,34069089810606196</w:instrText>
            </w:r>
            <w:r>
              <w:rPr>
                <w:rFonts w:ascii="Arial" w:hAnsi="Arial" w:cs="Arial"/>
              </w:rPr>
              <w:instrText xml:space="preserve">*100 \#.0,00%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34,07%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E3A2A" w:rsidRPr="00A655BB" w14:paraId="210B6F80" w14:textId="77777777" w:rsidTr="00DC76A1">
        <w:tc>
          <w:tcPr>
            <w:tcW w:w="2992" w:type="dxa"/>
          </w:tcPr>
          <w:p w14:paraId="15F2C163" w14:textId="77777777" w:rsidR="00DE3A2A" w:rsidRPr="00A655BB" w:rsidRDefault="00DE3A2A" w:rsidP="00DC76A1">
            <w:pPr>
              <w:jc w:val="both"/>
              <w:rPr>
                <w:rFonts w:ascii="Arial" w:hAnsi="Arial" w:cs="Arial"/>
              </w:rPr>
            </w:pPr>
            <w:r w:rsidRPr="00A655BB">
              <w:rPr>
                <w:rFonts w:ascii="Arial" w:hAnsi="Arial" w:cs="Arial"/>
              </w:rPr>
              <w:t>Depósitos a Prazo</w:t>
            </w:r>
          </w:p>
        </w:tc>
        <w:tc>
          <w:tcPr>
            <w:tcW w:w="2993" w:type="dxa"/>
          </w:tcPr>
          <w:p w14:paraId="1CF1BE7F" w14:textId="77777777" w:rsidR="00DE3A2A" w:rsidRPr="00A655BB" w:rsidRDefault="00DE3A2A" w:rsidP="00DC76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>17.968.405,93</w:t>
            </w:r>
          </w:p>
        </w:tc>
        <w:tc>
          <w:tcPr>
            <w:tcW w:w="2993" w:type="dxa"/>
          </w:tcPr>
          <w:p w14:paraId="0125C537" w14:textId="77777777" w:rsidR="00DE3A2A" w:rsidRPr="00A655BB" w:rsidRDefault="00DE3A2A" w:rsidP="00DC76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</w:instrText>
            </w:r>
            <w:r w:rsidRPr="009C74A7">
              <w:rPr>
                <w:rFonts w:ascii="Arial" w:hAnsi="Arial" w:cs="Arial"/>
                <w:noProof/>
              </w:rPr>
              <w:instrText>0,49925178718307811</w:instrText>
            </w:r>
            <w:r>
              <w:rPr>
                <w:rFonts w:ascii="Arial" w:hAnsi="Arial" w:cs="Arial"/>
              </w:rPr>
              <w:instrText>*100\#.0,00%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49,93%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E3A2A" w:rsidRPr="00A655BB" w14:paraId="4F991924" w14:textId="77777777" w:rsidTr="00DC76A1">
        <w:tc>
          <w:tcPr>
            <w:tcW w:w="2992" w:type="dxa"/>
          </w:tcPr>
          <w:p w14:paraId="4EC154E5" w14:textId="77777777" w:rsidR="00DE3A2A" w:rsidRPr="00A655BB" w:rsidRDefault="00DE3A2A" w:rsidP="00DC76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LCA</w:t>
            </w:r>
          </w:p>
        </w:tc>
        <w:tc>
          <w:tcPr>
            <w:tcW w:w="2993" w:type="dxa"/>
          </w:tcPr>
          <w:p w14:paraId="69E2C0E6" w14:textId="77777777" w:rsidR="00DE3A2A" w:rsidRDefault="00DE3A2A" w:rsidP="00DC76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>5.760.569,87</w:t>
            </w:r>
          </w:p>
        </w:tc>
        <w:tc>
          <w:tcPr>
            <w:tcW w:w="2993" w:type="dxa"/>
          </w:tcPr>
          <w:p w14:paraId="3B0F28B2" w14:textId="77777777" w:rsidR="00DE3A2A" w:rsidRDefault="00DE3A2A" w:rsidP="00DC76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</w:instrText>
            </w:r>
            <w:r w:rsidRPr="009C74A7">
              <w:rPr>
                <w:rFonts w:ascii="Arial" w:hAnsi="Arial" w:cs="Arial"/>
                <w:noProof/>
              </w:rPr>
              <w:instrText>0,16005731471085996</w:instrText>
            </w:r>
            <w:r>
              <w:rPr>
                <w:rFonts w:ascii="Arial" w:hAnsi="Arial" w:cs="Arial"/>
              </w:rPr>
              <w:instrText>* 100\#.0,00%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16,01%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3F666A2C" w14:textId="77777777" w:rsidR="00DE3A2A" w:rsidRPr="00A655BB" w:rsidRDefault="00DE3A2A" w:rsidP="00DE3A2A">
      <w:pPr>
        <w:jc w:val="both"/>
        <w:rPr>
          <w:rFonts w:ascii="Arial" w:hAnsi="Arial" w:cs="Arial"/>
        </w:rPr>
      </w:pPr>
    </w:p>
    <w:p w14:paraId="5703E9A2" w14:textId="77777777" w:rsidR="00DE3A2A" w:rsidRPr="00A655BB" w:rsidRDefault="00DE3A2A" w:rsidP="00DE3A2A">
      <w:pPr>
        <w:jc w:val="both"/>
        <w:rPr>
          <w:rFonts w:ascii="Arial" w:hAnsi="Arial" w:cs="Arial"/>
        </w:rPr>
      </w:pPr>
      <w:r w:rsidRPr="00A655BB">
        <w:rPr>
          <w:rFonts w:ascii="Arial" w:hAnsi="Arial" w:cs="Arial"/>
        </w:rPr>
        <w:lastRenderedPageBreak/>
        <w:t xml:space="preserve">Os Vinte Maiores Depositantes representavam na data-base de </w:t>
      </w:r>
      <w:r>
        <w:rPr>
          <w:rFonts w:ascii="Arial" w:hAnsi="Arial" w:cs="Arial"/>
        </w:rPr>
        <w:t>30/06/2022</w:t>
      </w:r>
      <w:r w:rsidRPr="00A655BB">
        <w:rPr>
          <w:rFonts w:ascii="Arial" w:hAnsi="Arial" w:cs="Arial"/>
        </w:rPr>
        <w:t xml:space="preserve"> o percentual de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=</w:instrText>
      </w:r>
      <w:r w:rsidRPr="009C74A7">
        <w:rPr>
          <w:rFonts w:ascii="Arial" w:hAnsi="Arial" w:cs="Arial"/>
          <w:noProof/>
        </w:rPr>
        <w:instrText>38,31%</w:instrText>
      </w:r>
      <w:r>
        <w:rPr>
          <w:rFonts w:ascii="Arial" w:hAnsi="Arial" w:cs="Arial"/>
        </w:rPr>
        <w:instrText>*100 \# .0,00%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38,31%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A655BB">
        <w:rPr>
          <w:rFonts w:ascii="Arial" w:hAnsi="Arial" w:cs="Arial"/>
        </w:rPr>
        <w:t xml:space="preserve">da captação, no montante de </w:t>
      </w:r>
      <w:r>
        <w:rPr>
          <w:rFonts w:ascii="Arial" w:hAnsi="Arial" w:cs="Arial"/>
        </w:rPr>
        <w:t>R$</w:t>
      </w:r>
      <w:r>
        <w:rPr>
          <w:rFonts w:ascii="Arial" w:hAnsi="Arial" w:cs="Arial"/>
          <w:noProof/>
        </w:rPr>
        <w:t>13.711.297,71</w:t>
      </w:r>
      <w:r w:rsidRPr="00A655BB">
        <w:rPr>
          <w:rFonts w:ascii="Arial" w:hAnsi="Arial" w:cs="Arial"/>
        </w:rPr>
        <w:t>.</w:t>
      </w:r>
    </w:p>
    <w:p w14:paraId="4C26C8E9" w14:textId="77777777" w:rsidR="00DE3A2A" w:rsidRPr="00A655BB" w:rsidRDefault="00DE3A2A" w:rsidP="00DE3A2A">
      <w:pPr>
        <w:jc w:val="both"/>
        <w:rPr>
          <w:rFonts w:ascii="Arial" w:hAnsi="Arial" w:cs="Arial"/>
        </w:rPr>
      </w:pPr>
    </w:p>
    <w:p w14:paraId="06F6836A" w14:textId="77777777" w:rsidR="00DE3A2A" w:rsidRPr="00A655BB" w:rsidRDefault="00DE3A2A" w:rsidP="00DE3A2A">
      <w:pPr>
        <w:pStyle w:val="Ttulo8"/>
        <w:keepLines w:val="0"/>
        <w:numPr>
          <w:ilvl w:val="0"/>
          <w:numId w:val="28"/>
        </w:numPr>
        <w:spacing w:before="0"/>
        <w:ind w:hanging="1004"/>
        <w:rPr>
          <w:sz w:val="20"/>
          <w:szCs w:val="20"/>
        </w:rPr>
      </w:pPr>
      <w:r w:rsidRPr="00A655BB">
        <w:rPr>
          <w:sz w:val="20"/>
          <w:szCs w:val="20"/>
        </w:rPr>
        <w:t>Patrimônio de Referência</w:t>
      </w:r>
    </w:p>
    <w:p w14:paraId="3A1C3B25" w14:textId="77777777" w:rsidR="00DE3A2A" w:rsidRPr="00A655BB" w:rsidRDefault="00DE3A2A" w:rsidP="00DE3A2A">
      <w:pPr>
        <w:rPr>
          <w:rFonts w:ascii="Arial" w:hAnsi="Arial" w:cs="Arial"/>
        </w:rPr>
      </w:pPr>
    </w:p>
    <w:p w14:paraId="6815D8C6" w14:textId="77777777" w:rsidR="00DE3A2A" w:rsidRPr="003164E8" w:rsidRDefault="00DE3A2A" w:rsidP="00DE3A2A">
      <w:pPr>
        <w:jc w:val="both"/>
        <w:rPr>
          <w:rFonts w:ascii="Arial" w:hAnsi="Arial" w:cs="Arial"/>
        </w:rPr>
      </w:pPr>
      <w:r w:rsidRPr="00A655BB">
        <w:rPr>
          <w:rFonts w:ascii="Arial" w:hAnsi="Arial" w:cs="Arial"/>
        </w:rPr>
        <w:t xml:space="preserve">O Patrimônio de Referência do </w:t>
      </w:r>
      <w:r w:rsidRPr="009C74A7">
        <w:rPr>
          <w:rFonts w:ascii="Arial" w:hAnsi="Arial" w:cs="Arial"/>
          <w:noProof/>
        </w:rPr>
        <w:t>SICOOB CREDIPIMENTA</w:t>
      </w:r>
      <w:r>
        <w:rPr>
          <w:rFonts w:ascii="Arial" w:hAnsi="Arial" w:cs="Arial"/>
        </w:rPr>
        <w:t xml:space="preserve"> </w:t>
      </w:r>
      <w:r w:rsidRPr="00A655BB">
        <w:rPr>
          <w:rFonts w:ascii="Arial" w:hAnsi="Arial" w:cs="Arial"/>
        </w:rPr>
        <w:t>era de</w:t>
      </w:r>
      <w:r>
        <w:rPr>
          <w:rFonts w:ascii="Arial" w:hAnsi="Arial" w:cs="Arial"/>
        </w:rPr>
        <w:t xml:space="preserve"> R$</w:t>
      </w:r>
      <w:r>
        <w:rPr>
          <w:rFonts w:ascii="Arial" w:hAnsi="Arial" w:cs="Arial"/>
          <w:noProof/>
        </w:rPr>
        <w:t>6.807.470,22</w:t>
      </w:r>
      <w:r>
        <w:rPr>
          <w:rFonts w:ascii="Arial" w:hAnsi="Arial" w:cs="Arial"/>
        </w:rPr>
        <w:t xml:space="preserve">. </w:t>
      </w:r>
      <w:r w:rsidRPr="00A655BB">
        <w:rPr>
          <w:rFonts w:ascii="Arial" w:hAnsi="Arial" w:cs="Arial"/>
        </w:rPr>
        <w:t xml:space="preserve">O quadro de associados era composto por </w:t>
      </w:r>
      <w:r>
        <w:rPr>
          <w:rFonts w:ascii="Arial" w:hAnsi="Arial" w:cs="Arial"/>
          <w:noProof/>
        </w:rPr>
        <w:t>2.389</w:t>
      </w:r>
      <w:r>
        <w:rPr>
          <w:rFonts w:ascii="Arial" w:hAnsi="Arial" w:cs="Arial"/>
        </w:rPr>
        <w:t xml:space="preserve"> c</w:t>
      </w:r>
      <w:r w:rsidRPr="00A655BB">
        <w:rPr>
          <w:rFonts w:ascii="Arial" w:hAnsi="Arial" w:cs="Arial"/>
        </w:rPr>
        <w:t xml:space="preserve">ooperados, havendo um acréscimo de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>=</w:instrText>
      </w:r>
      <w:r w:rsidRPr="009C74A7">
        <w:rPr>
          <w:rFonts w:ascii="Arial" w:hAnsi="Arial" w:cs="Arial"/>
          <w:noProof/>
        </w:rPr>
        <w:instrText>5,0483803113167856E-3</w:instrText>
      </w:r>
      <w:r>
        <w:rPr>
          <w:rFonts w:ascii="Arial" w:hAnsi="Arial" w:cs="Arial"/>
        </w:rPr>
        <w:instrText>*100 \#.0,00%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0,50%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A655BB">
        <w:rPr>
          <w:rFonts w:ascii="Arial" w:hAnsi="Arial" w:cs="Arial"/>
        </w:rPr>
        <w:t xml:space="preserve">em </w:t>
      </w:r>
      <w:r w:rsidRPr="003164E8">
        <w:rPr>
          <w:rFonts w:ascii="Arial" w:hAnsi="Arial" w:cs="Arial"/>
        </w:rPr>
        <w:t xml:space="preserve">relação </w:t>
      </w:r>
      <w:r>
        <w:rPr>
          <w:rFonts w:ascii="Arial" w:hAnsi="Arial" w:cs="Arial"/>
        </w:rPr>
        <w:t>a dezembro de 2021</w:t>
      </w:r>
      <w:r w:rsidRPr="003164E8">
        <w:rPr>
          <w:rFonts w:ascii="Arial" w:hAnsi="Arial" w:cs="Arial"/>
        </w:rPr>
        <w:t>.</w:t>
      </w:r>
    </w:p>
    <w:p w14:paraId="292A1812" w14:textId="77777777" w:rsidR="00DE3A2A" w:rsidRPr="003164E8" w:rsidRDefault="00DE3A2A" w:rsidP="00DE3A2A">
      <w:pPr>
        <w:rPr>
          <w:rFonts w:ascii="Arial" w:hAnsi="Arial" w:cs="Arial"/>
        </w:rPr>
      </w:pPr>
    </w:p>
    <w:p w14:paraId="4EEA32D8" w14:textId="77777777" w:rsidR="00DE3A2A" w:rsidRPr="00A655BB" w:rsidRDefault="00DE3A2A" w:rsidP="00DE3A2A">
      <w:pPr>
        <w:pStyle w:val="Ttulo8"/>
        <w:keepLines w:val="0"/>
        <w:numPr>
          <w:ilvl w:val="0"/>
          <w:numId w:val="28"/>
        </w:numPr>
        <w:spacing w:before="0"/>
        <w:ind w:hanging="1004"/>
        <w:rPr>
          <w:sz w:val="20"/>
          <w:szCs w:val="20"/>
        </w:rPr>
      </w:pPr>
      <w:r w:rsidRPr="00A655BB">
        <w:rPr>
          <w:sz w:val="20"/>
          <w:szCs w:val="20"/>
        </w:rPr>
        <w:t>Política de Crédito</w:t>
      </w:r>
    </w:p>
    <w:p w14:paraId="09AD6D2D" w14:textId="77777777" w:rsidR="00DE3A2A" w:rsidRPr="00A655BB" w:rsidRDefault="00DE3A2A" w:rsidP="00DE3A2A">
      <w:pPr>
        <w:jc w:val="both"/>
        <w:rPr>
          <w:rFonts w:ascii="Arial" w:hAnsi="Arial" w:cs="Arial"/>
        </w:rPr>
      </w:pPr>
    </w:p>
    <w:p w14:paraId="5D420F9E" w14:textId="77777777" w:rsidR="00DE3A2A" w:rsidRPr="00A655BB" w:rsidRDefault="00DE3A2A" w:rsidP="00DE3A2A">
      <w:pPr>
        <w:jc w:val="both"/>
        <w:rPr>
          <w:rFonts w:ascii="Arial" w:hAnsi="Arial" w:cs="Arial"/>
        </w:rPr>
      </w:pPr>
      <w:r w:rsidRPr="00A655BB">
        <w:rPr>
          <w:rFonts w:ascii="Arial" w:hAnsi="Arial" w:cs="Arial"/>
        </w:rPr>
        <w:t>A concessão de crédito está pautada em prévia análise do propenso tomador, havendo limites de alçadas pré-estabelecidos a serem observados e cumpridos, cercando ainda a Singular de todas as consultas cadastrais e com análise do Associado através do “RATING” (avaliação por pontos), buscando assim garantir ao máximo a liquidez das operações.</w:t>
      </w:r>
    </w:p>
    <w:p w14:paraId="4A5E0A0C" w14:textId="77777777" w:rsidR="00DE3A2A" w:rsidRPr="00A655BB" w:rsidRDefault="00DE3A2A" w:rsidP="00DE3A2A">
      <w:pPr>
        <w:jc w:val="both"/>
        <w:rPr>
          <w:rFonts w:ascii="Arial" w:hAnsi="Arial" w:cs="Arial"/>
        </w:rPr>
      </w:pPr>
    </w:p>
    <w:p w14:paraId="14B44C8C" w14:textId="77777777" w:rsidR="00DE3A2A" w:rsidRPr="00A655BB" w:rsidRDefault="00DE3A2A" w:rsidP="00DE3A2A">
      <w:pPr>
        <w:jc w:val="both"/>
        <w:rPr>
          <w:rFonts w:ascii="Arial" w:hAnsi="Arial" w:cs="Arial"/>
        </w:rPr>
      </w:pPr>
    </w:p>
    <w:p w14:paraId="63E956B2" w14:textId="77777777" w:rsidR="00DE3A2A" w:rsidRPr="00A655BB" w:rsidRDefault="00DE3A2A" w:rsidP="00DE3A2A">
      <w:pPr>
        <w:jc w:val="both"/>
        <w:rPr>
          <w:rFonts w:ascii="Arial" w:hAnsi="Arial" w:cs="Arial"/>
        </w:rPr>
      </w:pPr>
      <w:r w:rsidRPr="00A655BB">
        <w:rPr>
          <w:rFonts w:ascii="Arial" w:hAnsi="Arial" w:cs="Arial"/>
        </w:rPr>
        <w:t xml:space="preserve">O </w:t>
      </w:r>
      <w:r w:rsidRPr="009C74A7">
        <w:rPr>
          <w:rFonts w:ascii="Arial" w:hAnsi="Arial" w:cs="Arial"/>
          <w:noProof/>
        </w:rPr>
        <w:t>SICOOB CREDIPIMENTA</w:t>
      </w:r>
      <w:r>
        <w:rPr>
          <w:rFonts w:ascii="Arial" w:hAnsi="Arial" w:cs="Arial"/>
        </w:rPr>
        <w:t xml:space="preserve"> </w:t>
      </w:r>
      <w:r w:rsidRPr="00A655BB">
        <w:rPr>
          <w:rFonts w:ascii="Arial" w:hAnsi="Arial" w:cs="Arial"/>
        </w:rPr>
        <w:t xml:space="preserve">adota a política de classificação de crédito de sua carteira de acordo com as diretrizes estabelecidas na Resolução CMN </w:t>
      </w:r>
      <w:r w:rsidRPr="003164E8">
        <w:rPr>
          <w:rFonts w:ascii="Arial" w:hAnsi="Arial" w:cs="Arial"/>
        </w:rPr>
        <w:t>nº 2.682/99,</w:t>
      </w:r>
      <w:r w:rsidRPr="00A655BB">
        <w:rPr>
          <w:rFonts w:ascii="Arial" w:hAnsi="Arial" w:cs="Arial"/>
        </w:rPr>
        <w:t xml:space="preserve"> havendo uma concentração de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=</w:instrText>
      </w:r>
      <w:r w:rsidRPr="009C74A7">
        <w:rPr>
          <w:rFonts w:ascii="Arial" w:hAnsi="Arial" w:cs="Arial"/>
          <w:noProof/>
        </w:rPr>
        <w:instrText>0,97841810485947522</w:instrText>
      </w:r>
      <w:r>
        <w:rPr>
          <w:rFonts w:ascii="Arial" w:hAnsi="Arial" w:cs="Arial"/>
        </w:rPr>
        <w:instrText>*100\#.0,00%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97,84%</w:t>
      </w:r>
      <w:r>
        <w:rPr>
          <w:rFonts w:ascii="Arial" w:hAnsi="Arial" w:cs="Arial"/>
        </w:rPr>
        <w:fldChar w:fldCharType="end"/>
      </w:r>
      <w:r w:rsidRPr="00A655BB">
        <w:rPr>
          <w:rFonts w:ascii="Arial" w:hAnsi="Arial" w:cs="Arial"/>
        </w:rPr>
        <w:t xml:space="preserve"> </w:t>
      </w:r>
      <w:r w:rsidRPr="00590A40">
        <w:rPr>
          <w:rFonts w:ascii="Arial" w:hAnsi="Arial" w:cs="Arial"/>
        </w:rPr>
        <w:t>nos níveis de “A</w:t>
      </w:r>
      <w:r>
        <w:rPr>
          <w:rFonts w:ascii="Arial" w:hAnsi="Arial" w:cs="Arial"/>
        </w:rPr>
        <w:t>A</w:t>
      </w:r>
      <w:r w:rsidRPr="00590A40">
        <w:rPr>
          <w:rFonts w:ascii="Arial" w:hAnsi="Arial" w:cs="Arial"/>
        </w:rPr>
        <w:t>” a “C”.</w:t>
      </w:r>
    </w:p>
    <w:p w14:paraId="09AFE194" w14:textId="77777777" w:rsidR="00DE3A2A" w:rsidRPr="00A655BB" w:rsidRDefault="00DE3A2A" w:rsidP="00DE3A2A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14:paraId="3B6DA85B" w14:textId="77777777" w:rsidR="00DE3A2A" w:rsidRPr="00A655BB" w:rsidRDefault="00DE3A2A" w:rsidP="00DE3A2A">
      <w:pPr>
        <w:pStyle w:val="Ttulo8"/>
        <w:keepLines w:val="0"/>
        <w:numPr>
          <w:ilvl w:val="0"/>
          <w:numId w:val="28"/>
        </w:numPr>
        <w:spacing w:before="0"/>
        <w:ind w:hanging="1004"/>
        <w:rPr>
          <w:sz w:val="20"/>
          <w:szCs w:val="20"/>
        </w:rPr>
      </w:pPr>
      <w:r w:rsidRPr="00A655BB">
        <w:rPr>
          <w:sz w:val="20"/>
          <w:szCs w:val="20"/>
        </w:rPr>
        <w:t>Governança Corporativa</w:t>
      </w:r>
    </w:p>
    <w:p w14:paraId="78E090BC" w14:textId="77777777" w:rsidR="00DE3A2A" w:rsidRPr="00A655BB" w:rsidRDefault="00DE3A2A" w:rsidP="00DE3A2A">
      <w:pPr>
        <w:jc w:val="both"/>
        <w:rPr>
          <w:rFonts w:ascii="Arial" w:hAnsi="Arial" w:cs="Arial"/>
        </w:rPr>
      </w:pPr>
    </w:p>
    <w:p w14:paraId="5A1D68CB" w14:textId="77777777" w:rsidR="00DE3A2A" w:rsidRPr="00A655BB" w:rsidRDefault="00DE3A2A" w:rsidP="00DE3A2A">
      <w:pPr>
        <w:jc w:val="both"/>
        <w:rPr>
          <w:rFonts w:ascii="Arial" w:hAnsi="Arial" w:cs="Arial"/>
        </w:rPr>
      </w:pPr>
      <w:r w:rsidRPr="00A655BB">
        <w:rPr>
          <w:rFonts w:ascii="Arial" w:hAnsi="Arial" w:cs="Arial"/>
        </w:rPr>
        <w:t>Governança corporativa é o conjunto de mecanismos e controles, internos e externos, que permitem aos associados definir e assegurar a execução dos objetivos da cooperativa, garantindo a sua continuidade, os princípios cooperativistas ou, simplesmente, a adoção de boas práticas de gestão.</w:t>
      </w:r>
    </w:p>
    <w:p w14:paraId="354A0E2F" w14:textId="77777777" w:rsidR="00DE3A2A" w:rsidRPr="00A655BB" w:rsidRDefault="00DE3A2A" w:rsidP="00DE3A2A">
      <w:pPr>
        <w:jc w:val="both"/>
        <w:rPr>
          <w:rFonts w:ascii="Arial" w:hAnsi="Arial" w:cs="Arial"/>
        </w:rPr>
      </w:pPr>
    </w:p>
    <w:p w14:paraId="750F0420" w14:textId="77777777" w:rsidR="00DE3A2A" w:rsidRPr="00A655BB" w:rsidRDefault="00DE3A2A" w:rsidP="00DE3A2A">
      <w:pPr>
        <w:jc w:val="both"/>
        <w:rPr>
          <w:rFonts w:ascii="Arial" w:hAnsi="Arial" w:cs="Arial"/>
        </w:rPr>
      </w:pPr>
      <w:r w:rsidRPr="00A655BB">
        <w:rPr>
          <w:rFonts w:ascii="Arial" w:hAnsi="Arial" w:cs="Arial"/>
        </w:rPr>
        <w:t>Nesse sentido, a administraçã</w:t>
      </w:r>
      <w:r>
        <w:rPr>
          <w:rFonts w:ascii="Arial" w:hAnsi="Arial" w:cs="Arial"/>
        </w:rPr>
        <w:t>o da Cooperativa tem na assemble</w:t>
      </w:r>
      <w:r w:rsidRPr="00A655BB">
        <w:rPr>
          <w:rFonts w:ascii="Arial" w:hAnsi="Arial" w:cs="Arial"/>
        </w:rPr>
        <w:t xml:space="preserve">ia geral, que é a reunião de todos os associados, o poder maior de decisão. </w:t>
      </w:r>
    </w:p>
    <w:p w14:paraId="5C1E44C5" w14:textId="77777777" w:rsidR="00DE3A2A" w:rsidRPr="00A655BB" w:rsidRDefault="00DE3A2A" w:rsidP="00DE3A2A">
      <w:pPr>
        <w:jc w:val="both"/>
        <w:rPr>
          <w:rFonts w:ascii="Arial" w:hAnsi="Arial" w:cs="Arial"/>
        </w:rPr>
      </w:pPr>
    </w:p>
    <w:p w14:paraId="1041313B" w14:textId="77777777" w:rsidR="00DE3A2A" w:rsidRPr="00A655BB" w:rsidRDefault="00DE3A2A" w:rsidP="00DE3A2A">
      <w:pPr>
        <w:jc w:val="both"/>
        <w:rPr>
          <w:rFonts w:ascii="Arial" w:hAnsi="Arial" w:cs="Arial"/>
        </w:rPr>
      </w:pPr>
      <w:r w:rsidRPr="00A655BB">
        <w:rPr>
          <w:rFonts w:ascii="Arial" w:hAnsi="Arial" w:cs="Arial"/>
        </w:rPr>
        <w:t>A gestão da Cooperativa está alicerçada em papéis definidos, com clara separação de funções. Cabem ao Conselho de Administração as decisões estratégicas e à Diretoria Executiva, a gestão dos negócios da Cooperativa no seu dia a dia.</w:t>
      </w:r>
    </w:p>
    <w:p w14:paraId="300A5AFC" w14:textId="77777777" w:rsidR="00DE3A2A" w:rsidRPr="00A655BB" w:rsidRDefault="00DE3A2A" w:rsidP="00DE3A2A">
      <w:pPr>
        <w:jc w:val="both"/>
        <w:rPr>
          <w:rFonts w:ascii="Arial" w:hAnsi="Arial" w:cs="Arial"/>
        </w:rPr>
      </w:pPr>
      <w:r w:rsidRPr="00A655BB">
        <w:rPr>
          <w:rFonts w:ascii="Arial" w:hAnsi="Arial" w:cs="Arial"/>
        </w:rPr>
        <w:t xml:space="preserve"> </w:t>
      </w:r>
    </w:p>
    <w:p w14:paraId="18513204" w14:textId="77777777" w:rsidR="00DE3A2A" w:rsidRDefault="00DE3A2A" w:rsidP="00DE3A2A">
      <w:pPr>
        <w:jc w:val="both"/>
        <w:rPr>
          <w:rFonts w:ascii="Arial" w:hAnsi="Arial" w:cs="Arial"/>
        </w:rPr>
      </w:pPr>
      <w:r w:rsidRPr="00BE1558">
        <w:rPr>
          <w:rFonts w:ascii="Arial" w:hAnsi="Arial" w:cs="Arial"/>
        </w:rPr>
        <w:t xml:space="preserve">A Cooperativa possui ainda um Agente de Controles Internos, supervisionado diretamente pelo Diretor responsável pelo gerenciamento contínuo de riscos, conforme previsto na resolução 4606/17. Essa diretoria visa acompanhar a aderência aos normativos vigentes, seja interno e/ou sistêmico (Sicoob Central </w:t>
      </w:r>
      <w:proofErr w:type="spellStart"/>
      <w:r w:rsidRPr="00BE1558">
        <w:rPr>
          <w:rFonts w:ascii="Arial" w:hAnsi="Arial" w:cs="Arial"/>
        </w:rPr>
        <w:t>Crediminas</w:t>
      </w:r>
      <w:proofErr w:type="spellEnd"/>
      <w:r w:rsidRPr="00BE1558">
        <w:rPr>
          <w:rFonts w:ascii="Arial" w:hAnsi="Arial" w:cs="Arial"/>
        </w:rPr>
        <w:t xml:space="preserve"> e Sicoob Confederação), bem como aqueles oriundos da legislação vigente.</w:t>
      </w:r>
      <w:r>
        <w:rPr>
          <w:rFonts w:ascii="Arial" w:hAnsi="Arial" w:cs="Arial"/>
        </w:rPr>
        <w:t xml:space="preserve"> </w:t>
      </w:r>
    </w:p>
    <w:p w14:paraId="7DF88D54" w14:textId="77777777" w:rsidR="00DE3A2A" w:rsidRPr="00A655BB" w:rsidRDefault="00DE3A2A" w:rsidP="00DE3A2A">
      <w:pPr>
        <w:jc w:val="both"/>
        <w:rPr>
          <w:rFonts w:ascii="Arial" w:hAnsi="Arial" w:cs="Arial"/>
        </w:rPr>
      </w:pPr>
    </w:p>
    <w:p w14:paraId="4352D377" w14:textId="77777777" w:rsidR="00DE3A2A" w:rsidRPr="00A655BB" w:rsidRDefault="00DE3A2A" w:rsidP="00DE3A2A">
      <w:pPr>
        <w:jc w:val="both"/>
        <w:rPr>
          <w:rFonts w:ascii="Arial" w:hAnsi="Arial" w:cs="Arial"/>
        </w:rPr>
      </w:pPr>
      <w:r w:rsidRPr="00A655BB">
        <w:rPr>
          <w:rFonts w:ascii="Arial" w:hAnsi="Arial" w:cs="Arial"/>
        </w:rPr>
        <w:t>Os balanços da Cooperativa são auditados por auditor externo, que emite relatórios, levados ao conhecimento dos Conselhos e da Diretoria. Todos esses processos são acompanhados e fiscalizados pelo Banco Central do Brasil, órgão ao qual cabe a competência de fiscalizar a Cooperativa.</w:t>
      </w:r>
    </w:p>
    <w:p w14:paraId="5B87511F" w14:textId="77777777" w:rsidR="00DE3A2A" w:rsidRPr="00A655BB" w:rsidRDefault="00DE3A2A" w:rsidP="00DE3A2A">
      <w:pPr>
        <w:jc w:val="both"/>
        <w:rPr>
          <w:rFonts w:ascii="Arial" w:hAnsi="Arial" w:cs="Arial"/>
        </w:rPr>
      </w:pPr>
    </w:p>
    <w:p w14:paraId="71400ABE" w14:textId="77777777" w:rsidR="00DE3A2A" w:rsidRPr="00A655BB" w:rsidRDefault="00DE3A2A" w:rsidP="00DE3A2A">
      <w:pPr>
        <w:jc w:val="both"/>
        <w:rPr>
          <w:rFonts w:ascii="Arial" w:hAnsi="Arial" w:cs="Arial"/>
        </w:rPr>
      </w:pPr>
      <w:r w:rsidRPr="00A655BB">
        <w:rPr>
          <w:rFonts w:ascii="Arial" w:hAnsi="Arial" w:cs="Arial"/>
        </w:rPr>
        <w:t>Tendo em vista o risco que envolve a intermediação financeira, a Cooperativa adota ferramentas de gestão. Para exemplificar, na concessão de crédito, a Cooperativa adota o Manual de Crédito, aprovado, como muitos outros manuais</w:t>
      </w:r>
      <w:r w:rsidRPr="003164E8">
        <w:rPr>
          <w:rFonts w:ascii="Arial" w:hAnsi="Arial" w:cs="Arial"/>
        </w:rPr>
        <w:t>, pelo Sicoob Confederação e homologado</w:t>
      </w:r>
      <w:r w:rsidRPr="00A655BB">
        <w:rPr>
          <w:rFonts w:ascii="Arial" w:hAnsi="Arial" w:cs="Arial"/>
        </w:rPr>
        <w:t xml:space="preserve"> pela Central. </w:t>
      </w:r>
    </w:p>
    <w:p w14:paraId="40E91E39" w14:textId="77777777" w:rsidR="00DE3A2A" w:rsidRPr="00A655BB" w:rsidRDefault="00DE3A2A" w:rsidP="00DE3A2A">
      <w:pPr>
        <w:jc w:val="both"/>
        <w:rPr>
          <w:rFonts w:ascii="Arial" w:hAnsi="Arial" w:cs="Arial"/>
        </w:rPr>
      </w:pPr>
    </w:p>
    <w:p w14:paraId="4A394CA5" w14:textId="77777777" w:rsidR="00DE3A2A" w:rsidRPr="00A655BB" w:rsidRDefault="00DE3A2A" w:rsidP="00DE3A2A">
      <w:pPr>
        <w:jc w:val="both"/>
        <w:rPr>
          <w:rFonts w:ascii="Arial" w:hAnsi="Arial" w:cs="Arial"/>
        </w:rPr>
      </w:pPr>
      <w:r w:rsidRPr="00A655BB">
        <w:rPr>
          <w:rFonts w:ascii="Arial" w:hAnsi="Arial" w:cs="Arial"/>
        </w:rPr>
        <w:t xml:space="preserve">Além do Estatuto Social, são adotados regimentos e regulamentos, entre os quais destacamos o Regimento Interno, o Regimento do Conselho de Administração, o Regimento do Conselho Fiscal, o Regulamento Eleitoral. </w:t>
      </w:r>
    </w:p>
    <w:p w14:paraId="133E2AEA" w14:textId="77777777" w:rsidR="00DE3A2A" w:rsidRPr="00A655BB" w:rsidRDefault="00DE3A2A" w:rsidP="00DE3A2A">
      <w:pPr>
        <w:jc w:val="both"/>
        <w:rPr>
          <w:rFonts w:ascii="Arial" w:hAnsi="Arial" w:cs="Arial"/>
        </w:rPr>
      </w:pPr>
    </w:p>
    <w:p w14:paraId="530105BC" w14:textId="77777777" w:rsidR="00DE3A2A" w:rsidRPr="00A655BB" w:rsidRDefault="00DE3A2A" w:rsidP="00DE3A2A">
      <w:pPr>
        <w:jc w:val="both"/>
        <w:rPr>
          <w:rFonts w:ascii="Arial" w:hAnsi="Arial" w:cs="Arial"/>
        </w:rPr>
      </w:pPr>
      <w:r w:rsidRPr="00A655BB">
        <w:rPr>
          <w:rFonts w:ascii="Arial" w:hAnsi="Arial" w:cs="Arial"/>
        </w:rPr>
        <w:t>A Cooperativa adota procedimentos para cumprir todas as normas contábeis e fiscais, além de ter uma política de remuneração de seus empregados e estagiários dentro de um plano de cargos e salários que contempla a remuneração adequada, a separação de funções e o gerenciamento do desempenho de todo o seu quadro funcional.</w:t>
      </w:r>
    </w:p>
    <w:p w14:paraId="6945D603" w14:textId="77777777" w:rsidR="00DE3A2A" w:rsidRPr="00A655BB" w:rsidRDefault="00DE3A2A" w:rsidP="00DE3A2A">
      <w:pPr>
        <w:jc w:val="both"/>
        <w:rPr>
          <w:rFonts w:ascii="Arial" w:hAnsi="Arial" w:cs="Arial"/>
        </w:rPr>
      </w:pPr>
    </w:p>
    <w:p w14:paraId="37300D54" w14:textId="77777777" w:rsidR="00DE3A2A" w:rsidRPr="00A655BB" w:rsidRDefault="00DE3A2A" w:rsidP="00DE3A2A">
      <w:pPr>
        <w:jc w:val="both"/>
        <w:rPr>
          <w:rFonts w:ascii="Arial" w:hAnsi="Arial" w:cs="Arial"/>
        </w:rPr>
      </w:pPr>
      <w:r w:rsidRPr="00A655BB">
        <w:rPr>
          <w:rFonts w:ascii="Arial" w:hAnsi="Arial" w:cs="Arial"/>
        </w:rPr>
        <w:t>Todos esses mecanismos de controle, além de necessários, são fundamentais para levar aos associados e à sociedade em geral a transparência da gestão e de todas as atividades desenvolvidas pela instituição.</w:t>
      </w:r>
    </w:p>
    <w:p w14:paraId="497C19FE" w14:textId="77777777" w:rsidR="00DE3A2A" w:rsidRPr="00A655BB" w:rsidRDefault="00DE3A2A" w:rsidP="00DE3A2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8FE143E" w14:textId="77777777" w:rsidR="00DE3A2A" w:rsidRPr="00A655BB" w:rsidRDefault="00DE3A2A" w:rsidP="00DE3A2A">
      <w:pPr>
        <w:numPr>
          <w:ilvl w:val="0"/>
          <w:numId w:val="28"/>
        </w:numPr>
        <w:autoSpaceDE w:val="0"/>
        <w:autoSpaceDN w:val="0"/>
        <w:adjustRightInd w:val="0"/>
        <w:ind w:hanging="1004"/>
        <w:jc w:val="both"/>
        <w:rPr>
          <w:rFonts w:ascii="Arial" w:hAnsi="Arial" w:cs="Arial"/>
          <w:b/>
        </w:rPr>
      </w:pPr>
      <w:r w:rsidRPr="00A655BB">
        <w:rPr>
          <w:rFonts w:ascii="Arial" w:hAnsi="Arial" w:cs="Arial"/>
          <w:b/>
        </w:rPr>
        <w:t>Conselho Fiscal</w:t>
      </w:r>
    </w:p>
    <w:p w14:paraId="065B68BE" w14:textId="77777777" w:rsidR="00DE3A2A" w:rsidRPr="00A655BB" w:rsidRDefault="00DE3A2A" w:rsidP="00DE3A2A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7BCDE8CF" w14:textId="77777777" w:rsidR="00DE3A2A" w:rsidRDefault="00DE3A2A" w:rsidP="00DE3A2A">
      <w:pPr>
        <w:jc w:val="both"/>
        <w:rPr>
          <w:rFonts w:ascii="Arial" w:hAnsi="Arial" w:cs="Arial"/>
        </w:rPr>
      </w:pPr>
      <w:r w:rsidRPr="00A655BB">
        <w:rPr>
          <w:rFonts w:ascii="Arial" w:hAnsi="Arial" w:cs="Arial"/>
        </w:rPr>
        <w:t>Eleito</w:t>
      </w:r>
      <w:r>
        <w:rPr>
          <w:rFonts w:ascii="Arial" w:hAnsi="Arial" w:cs="Arial"/>
        </w:rPr>
        <w:t xml:space="preserve"> </w:t>
      </w:r>
      <w:r w:rsidRPr="00A655BB">
        <w:rPr>
          <w:rFonts w:ascii="Arial" w:hAnsi="Arial" w:cs="Arial"/>
        </w:rPr>
        <w:t>na AGO</w:t>
      </w:r>
      <w:r>
        <w:rPr>
          <w:rFonts w:ascii="Arial" w:hAnsi="Arial" w:cs="Arial"/>
        </w:rPr>
        <w:t xml:space="preserve">, </w:t>
      </w:r>
      <w:r w:rsidRPr="00A655BB">
        <w:rPr>
          <w:rFonts w:ascii="Arial" w:hAnsi="Arial" w:cs="Arial"/>
        </w:rPr>
        <w:t xml:space="preserve">o Conselho Fiscal tem função complementar à do Conselho de Administração. Sua responsabilidade é verificar de forma sistemática os atos da administração da Cooperativa, bem como validar seus balancetes mensais e seu balanço patrimonial anual. </w:t>
      </w:r>
    </w:p>
    <w:p w14:paraId="25693859" w14:textId="77777777" w:rsidR="00DE3A2A" w:rsidRDefault="00DE3A2A" w:rsidP="00DE3A2A">
      <w:pPr>
        <w:jc w:val="both"/>
        <w:rPr>
          <w:rFonts w:ascii="Arial" w:hAnsi="Arial" w:cs="Arial"/>
        </w:rPr>
      </w:pPr>
    </w:p>
    <w:p w14:paraId="50A37E94" w14:textId="77777777" w:rsidR="00DE3A2A" w:rsidRPr="00A655BB" w:rsidRDefault="00DE3A2A" w:rsidP="00DE3A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A655BB">
        <w:rPr>
          <w:rFonts w:ascii="Arial" w:hAnsi="Arial" w:cs="Arial"/>
        </w:rPr>
        <w:t xml:space="preserve">odos os membros efetivos e suplentes do Conselho Fiscal participaram de um curso de formação </w:t>
      </w:r>
      <w:r w:rsidRPr="003164E8">
        <w:rPr>
          <w:rFonts w:ascii="Arial" w:hAnsi="Arial" w:cs="Arial"/>
        </w:rPr>
        <w:t>ministrado pelo</w:t>
      </w:r>
      <w:r w:rsidRPr="009173A6">
        <w:rPr>
          <w:rFonts w:ascii="Arial" w:hAnsi="Arial" w:cs="Arial"/>
          <w:color w:val="FF0000"/>
        </w:rPr>
        <w:t xml:space="preserve"> </w:t>
      </w:r>
      <w:r w:rsidRPr="00B80AD8">
        <w:rPr>
          <w:rFonts w:ascii="Arial" w:hAnsi="Arial" w:cs="Arial"/>
        </w:rPr>
        <w:t>SICOOB CENTRAL CREDIMINAS</w:t>
      </w:r>
      <w:r w:rsidRPr="00A655BB">
        <w:rPr>
          <w:rFonts w:ascii="Arial" w:hAnsi="Arial" w:cs="Arial"/>
        </w:rPr>
        <w:t>, com o objetivo de detalhar as responsabilidades dos conselheiros fiscais e as formas de exercê-las.</w:t>
      </w:r>
    </w:p>
    <w:p w14:paraId="2B3BE236" w14:textId="77777777" w:rsidR="00DE3A2A" w:rsidRPr="00A655BB" w:rsidRDefault="00DE3A2A" w:rsidP="00DE3A2A">
      <w:pPr>
        <w:jc w:val="both"/>
        <w:rPr>
          <w:rFonts w:ascii="Arial" w:hAnsi="Arial" w:cs="Arial"/>
        </w:rPr>
      </w:pPr>
    </w:p>
    <w:p w14:paraId="3362016B" w14:textId="77777777" w:rsidR="00DE3A2A" w:rsidRPr="00A655BB" w:rsidRDefault="00DE3A2A" w:rsidP="00DE3A2A">
      <w:pPr>
        <w:numPr>
          <w:ilvl w:val="0"/>
          <w:numId w:val="28"/>
        </w:numPr>
        <w:autoSpaceDE w:val="0"/>
        <w:autoSpaceDN w:val="0"/>
        <w:adjustRightInd w:val="0"/>
        <w:ind w:hanging="1004"/>
        <w:jc w:val="both"/>
        <w:rPr>
          <w:rFonts w:ascii="Arial" w:hAnsi="Arial" w:cs="Arial"/>
          <w:b/>
        </w:rPr>
      </w:pPr>
      <w:r w:rsidRPr="00A655BB">
        <w:rPr>
          <w:rFonts w:ascii="Arial" w:hAnsi="Arial" w:cs="Arial"/>
          <w:b/>
        </w:rPr>
        <w:t>Código de Ética</w:t>
      </w:r>
    </w:p>
    <w:p w14:paraId="51DD2A81" w14:textId="77777777" w:rsidR="00DE3A2A" w:rsidRPr="00A655BB" w:rsidRDefault="00DE3A2A" w:rsidP="00DE3A2A">
      <w:pPr>
        <w:jc w:val="both"/>
        <w:rPr>
          <w:rFonts w:ascii="Arial" w:hAnsi="Arial" w:cs="Arial"/>
        </w:rPr>
      </w:pPr>
    </w:p>
    <w:p w14:paraId="2CB47F64" w14:textId="77777777" w:rsidR="00DE3A2A" w:rsidRPr="00A655BB" w:rsidRDefault="00DE3A2A" w:rsidP="00DE3A2A">
      <w:pPr>
        <w:jc w:val="both"/>
        <w:rPr>
          <w:rFonts w:ascii="Arial" w:hAnsi="Arial" w:cs="Arial"/>
        </w:rPr>
      </w:pPr>
      <w:r w:rsidRPr="00A655BB">
        <w:rPr>
          <w:rFonts w:ascii="Arial" w:hAnsi="Arial" w:cs="Arial"/>
        </w:rPr>
        <w:t xml:space="preserve">Todos os integrantes da equipe do </w:t>
      </w:r>
      <w:r w:rsidRPr="009C74A7">
        <w:rPr>
          <w:rFonts w:ascii="Arial" w:hAnsi="Arial" w:cs="Arial"/>
          <w:noProof/>
        </w:rPr>
        <w:t>SICOOB CREDIPIMENTA</w:t>
      </w:r>
      <w:r>
        <w:rPr>
          <w:rFonts w:ascii="Arial" w:hAnsi="Arial" w:cs="Arial"/>
        </w:rPr>
        <w:t xml:space="preserve"> </w:t>
      </w:r>
      <w:r w:rsidRPr="00A655BB">
        <w:rPr>
          <w:rFonts w:ascii="Arial" w:hAnsi="Arial" w:cs="Arial"/>
        </w:rPr>
        <w:t xml:space="preserve">aderiram, por meio de compromisso firmado, </w:t>
      </w:r>
      <w:r w:rsidRPr="00590A40">
        <w:rPr>
          <w:rFonts w:ascii="Arial" w:hAnsi="Arial" w:cs="Arial"/>
        </w:rPr>
        <w:t>ao Código de Ética e de Conduta Profissional proposto</w:t>
      </w:r>
      <w:r w:rsidRPr="00A655BB">
        <w:rPr>
          <w:rFonts w:ascii="Arial" w:hAnsi="Arial" w:cs="Arial"/>
        </w:rPr>
        <w:t xml:space="preserve"> pela Confederação Nacional das Cooperativas do SICOOB – SICOOB CONFEDERAÇÃO</w:t>
      </w:r>
      <w:r>
        <w:rPr>
          <w:rFonts w:ascii="Arial" w:hAnsi="Arial" w:cs="Arial"/>
        </w:rPr>
        <w:t xml:space="preserve"> e </w:t>
      </w:r>
      <w:r w:rsidRPr="00A655BB">
        <w:rPr>
          <w:rFonts w:ascii="Arial" w:hAnsi="Arial" w:cs="Arial"/>
        </w:rPr>
        <w:t>todos os novos funcionários, ao ingressar na Cooperativa, assumem o mesmo compromisso.</w:t>
      </w:r>
    </w:p>
    <w:p w14:paraId="2387E1B7" w14:textId="77777777" w:rsidR="00DE3A2A" w:rsidRPr="00A655BB" w:rsidRDefault="00DE3A2A" w:rsidP="00DE3A2A">
      <w:pPr>
        <w:jc w:val="both"/>
        <w:rPr>
          <w:rFonts w:ascii="Arial" w:hAnsi="Arial" w:cs="Arial"/>
        </w:rPr>
      </w:pPr>
    </w:p>
    <w:p w14:paraId="2EEB00C6" w14:textId="77777777" w:rsidR="00DE3A2A" w:rsidRPr="00A655BB" w:rsidRDefault="00DE3A2A" w:rsidP="00DE3A2A">
      <w:pPr>
        <w:numPr>
          <w:ilvl w:val="0"/>
          <w:numId w:val="28"/>
        </w:numPr>
        <w:autoSpaceDE w:val="0"/>
        <w:autoSpaceDN w:val="0"/>
        <w:adjustRightInd w:val="0"/>
        <w:ind w:hanging="1004"/>
        <w:jc w:val="both"/>
        <w:rPr>
          <w:rFonts w:ascii="Arial" w:hAnsi="Arial" w:cs="Arial"/>
          <w:b/>
        </w:rPr>
      </w:pPr>
      <w:r w:rsidRPr="00A655BB">
        <w:rPr>
          <w:rFonts w:ascii="Arial" w:hAnsi="Arial" w:cs="Arial"/>
          <w:b/>
        </w:rPr>
        <w:t>Sistema de Ouvidoria</w:t>
      </w:r>
    </w:p>
    <w:p w14:paraId="088976DD" w14:textId="77777777" w:rsidR="00DE3A2A" w:rsidRPr="00A655BB" w:rsidRDefault="00DE3A2A" w:rsidP="00DE3A2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CA1A1FA" w14:textId="77777777" w:rsidR="00DE3A2A" w:rsidRPr="00014FE5" w:rsidRDefault="00DE3A2A" w:rsidP="00DE3A2A">
      <w:pPr>
        <w:jc w:val="both"/>
        <w:rPr>
          <w:rFonts w:ascii="Arial" w:hAnsi="Arial" w:cs="Arial"/>
        </w:rPr>
      </w:pPr>
      <w:r w:rsidRPr="00A655BB">
        <w:rPr>
          <w:rFonts w:ascii="Arial" w:hAnsi="Arial" w:cs="Arial"/>
        </w:rPr>
        <w:t xml:space="preserve">A Ouvidoria, constituída em 2007 representou um importante avanço a serviço dos cooperados, dispõe de diretor responsável pela área e de um Ouvidor. Atende às manifestações recebidas por meio do Sistema de Ouvidoria do SICOOB, composto por sistema tecnológico específico, atendimento via DDG 0800 e sítio na internet integrado com o sistema informatizado de ouvidoria tendo a atribuição de assegurar o cumprimento das </w:t>
      </w:r>
      <w:r w:rsidRPr="00A655BB">
        <w:rPr>
          <w:rFonts w:ascii="Arial" w:hAnsi="Arial" w:cs="Arial"/>
        </w:rPr>
        <w:lastRenderedPageBreak/>
        <w:t>normas relacionadas aos direitos dos usuários de nossos produtos, além de atuar como canal de comunicação com os nossos associados e integrantes das comunidades onde estamos presentes.</w:t>
      </w:r>
    </w:p>
    <w:p w14:paraId="7FCFB54E" w14:textId="77777777" w:rsidR="00DE3A2A" w:rsidRPr="00A655BB" w:rsidRDefault="00DE3A2A" w:rsidP="00DE3A2A">
      <w:pPr>
        <w:autoSpaceDE w:val="0"/>
        <w:autoSpaceDN w:val="0"/>
        <w:adjustRightInd w:val="0"/>
        <w:jc w:val="both"/>
        <w:rPr>
          <w:rFonts w:ascii="Arial" w:hAnsi="Arial" w:cs="Arial"/>
          <w:bCs/>
          <w:highlight w:val="yellow"/>
          <w:u w:val="single"/>
        </w:rPr>
      </w:pPr>
    </w:p>
    <w:p w14:paraId="5E6B6819" w14:textId="77777777" w:rsidR="00DE3A2A" w:rsidRPr="00A655BB" w:rsidRDefault="00DE3A2A" w:rsidP="00DE3A2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No primeiro semestre de 2022</w:t>
      </w:r>
      <w:r w:rsidRPr="00A655BB">
        <w:rPr>
          <w:rFonts w:ascii="Arial" w:hAnsi="Arial" w:cs="Arial"/>
        </w:rPr>
        <w:t xml:space="preserve">, a Ouvidoria do </w:t>
      </w:r>
      <w:r w:rsidRPr="009C74A7">
        <w:rPr>
          <w:rFonts w:ascii="Arial" w:hAnsi="Arial" w:cs="Arial"/>
          <w:noProof/>
        </w:rPr>
        <w:t>SICOOB CREDIPIMENTA</w:t>
      </w:r>
      <w:r w:rsidRPr="00A655BB">
        <w:rPr>
          <w:rFonts w:ascii="Arial" w:hAnsi="Arial" w:cs="Arial"/>
        </w:rPr>
        <w:t xml:space="preserve"> </w:t>
      </w:r>
      <w:r w:rsidRPr="009C74A7">
        <w:rPr>
          <w:rFonts w:ascii="Arial" w:hAnsi="Arial" w:cs="Arial"/>
          <w:noProof/>
        </w:rPr>
        <w:t>registrou 1 manifestações de cooperados sobre a qualidade dos produtos e serviços oferecidos pela Cooperativa.</w:t>
      </w:r>
      <w:r>
        <w:rPr>
          <w:rFonts w:ascii="Arial" w:hAnsi="Arial" w:cs="Arial"/>
        </w:rPr>
        <w:t xml:space="preserve"> </w:t>
      </w:r>
      <w:r w:rsidRPr="009C74A7">
        <w:rPr>
          <w:rFonts w:ascii="Arial" w:hAnsi="Arial" w:cs="Arial"/>
          <w:noProof/>
        </w:rPr>
        <w:t>Dentre elas, haviam reclamações, pedidos de esclarecimento de dúvidas e solicitações de providências relacionadas principalmente a atendimento, conta corrente, cartão de crédito e operações de crédito.</w:t>
      </w:r>
    </w:p>
    <w:p w14:paraId="59855D2C" w14:textId="77777777" w:rsidR="00DE3A2A" w:rsidRPr="00A655BB" w:rsidRDefault="00DE3A2A" w:rsidP="00DE3A2A">
      <w:pPr>
        <w:autoSpaceDE w:val="0"/>
        <w:autoSpaceDN w:val="0"/>
        <w:adjustRightInd w:val="0"/>
        <w:jc w:val="both"/>
        <w:rPr>
          <w:rFonts w:ascii="Arial" w:hAnsi="Arial" w:cs="Arial"/>
          <w:bCs/>
          <w:highlight w:val="yellow"/>
          <w:u w:val="single"/>
        </w:rPr>
      </w:pPr>
    </w:p>
    <w:p w14:paraId="6C5455DF" w14:textId="77777777" w:rsidR="00DE3A2A" w:rsidRDefault="00DE3A2A" w:rsidP="00DE3A2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42D73">
        <w:rPr>
          <w:rFonts w:ascii="Arial" w:hAnsi="Arial" w:cs="Arial"/>
          <w:noProof/>
        </w:rPr>
        <w:t>Das reclamações, 1 (uma) foi considerada procedente e resolvida dentro dos prazos legais, de maneira satisfatória para as partes envolvidas, em perfeito acordo com o previsto na legislação vigente.</w:t>
      </w:r>
    </w:p>
    <w:p w14:paraId="7A6F33A2" w14:textId="77777777" w:rsidR="00DE3A2A" w:rsidRDefault="00DE3A2A" w:rsidP="00DE3A2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71CD626" w14:textId="77777777" w:rsidR="00DE3A2A" w:rsidRDefault="00DE3A2A" w:rsidP="00DE3A2A">
      <w:pPr>
        <w:numPr>
          <w:ilvl w:val="0"/>
          <w:numId w:val="28"/>
        </w:numPr>
        <w:autoSpaceDE w:val="0"/>
        <w:autoSpaceDN w:val="0"/>
        <w:adjustRightInd w:val="0"/>
        <w:ind w:hanging="100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Fundo Garantidor do Cooperativismo de Crédito - </w:t>
      </w:r>
      <w:proofErr w:type="spellStart"/>
      <w:r>
        <w:rPr>
          <w:rFonts w:ascii="Arial" w:hAnsi="Arial" w:cs="Arial"/>
          <w:b/>
        </w:rPr>
        <w:t>FGCoop</w:t>
      </w:r>
      <w:proofErr w:type="spellEnd"/>
    </w:p>
    <w:p w14:paraId="485032DE" w14:textId="77777777" w:rsidR="00DE3A2A" w:rsidRDefault="00DE3A2A" w:rsidP="00DE3A2A">
      <w:pPr>
        <w:autoSpaceDE w:val="0"/>
        <w:autoSpaceDN w:val="0"/>
        <w:adjustRightInd w:val="0"/>
        <w:rPr>
          <w:sz w:val="14"/>
          <w:szCs w:val="14"/>
        </w:rPr>
      </w:pPr>
    </w:p>
    <w:p w14:paraId="47BC37EE" w14:textId="77777777" w:rsidR="00DE3A2A" w:rsidRDefault="00DE3A2A" w:rsidP="00DE3A2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acordo com seu estatuto, o Fundo Garantidor do Cooperativismo de Crédito- </w:t>
      </w:r>
      <w:proofErr w:type="spellStart"/>
      <w:r>
        <w:rPr>
          <w:rFonts w:ascii="Arial" w:hAnsi="Arial" w:cs="Arial"/>
        </w:rPr>
        <w:t>FGCoop</w:t>
      </w:r>
      <w:proofErr w:type="spellEnd"/>
      <w:r>
        <w:rPr>
          <w:rFonts w:ascii="Arial" w:hAnsi="Arial" w:cs="Arial"/>
        </w:rPr>
        <w:t xml:space="preserve"> tem por objeto prestar garantia de créditos nos casos de decretação de intervenção ou de liquidação extrajudicial de instituição associada, até o limite de R$ 250 mil por associado, bem como contratar operações de assistência, de suporte financeiro e de liquidez com essas instituições. O Conselho Monetário Nacional (CMN) aprovou resolução que estabelece a forma de contribuição das instituições associadas ao Fundo Garantidor do Cooperativismo de Crédito (</w:t>
      </w:r>
      <w:proofErr w:type="spellStart"/>
      <w:r>
        <w:rPr>
          <w:rFonts w:ascii="Arial" w:hAnsi="Arial" w:cs="Arial"/>
        </w:rPr>
        <w:t>FGCoop</w:t>
      </w:r>
      <w:proofErr w:type="spellEnd"/>
      <w:r>
        <w:rPr>
          <w:rFonts w:ascii="Arial" w:hAnsi="Arial" w:cs="Arial"/>
        </w:rPr>
        <w:t>), ratifica também seu estatuto e regulamento. Conforme previsto na Resolução nº 4.150, de 30.10.2012, esse fundo possui como instituições associadas todas as cooperativas singulares de crédito do Brasil e os bancos cooperativos integrantes do Sistema Nacional de Crédito Cooperativo (SNCC).</w:t>
      </w:r>
    </w:p>
    <w:p w14:paraId="1ABA71AA" w14:textId="77777777" w:rsidR="00DE3A2A" w:rsidRDefault="00DE3A2A" w:rsidP="00DE3A2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DA7562E" w14:textId="77777777" w:rsidR="00DE3A2A" w:rsidRDefault="00DE3A2A" w:rsidP="00DE3A2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Conforme previsto no artigo 2º da Resolução/CMN nº 4.284, de 05/11/2013, a contribuição mensal ordinária das instituições associadas ao Fundo é de 0,0125%, dos saldos das obrigações garantidas, que abrangem as mesmas modalidades protegidas pelo Fundo Garantidor de Créditos dos bancos, o FGC, ou seja, os depósitos à vista e a prazo, as letras de crédito do agronegócio, entre outros.</w:t>
      </w:r>
    </w:p>
    <w:p w14:paraId="17A2113C" w14:textId="77777777" w:rsidR="00DE3A2A" w:rsidRDefault="00DE3A2A" w:rsidP="00DE3A2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F7BDB47" w14:textId="77777777" w:rsidR="00DE3A2A" w:rsidRDefault="00DE3A2A" w:rsidP="00DE3A2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 contribuições ao </w:t>
      </w:r>
      <w:proofErr w:type="spellStart"/>
      <w:r>
        <w:rPr>
          <w:rFonts w:ascii="Arial" w:hAnsi="Arial" w:cs="Arial"/>
        </w:rPr>
        <w:t>FGCoop</w:t>
      </w:r>
      <w:proofErr w:type="spellEnd"/>
      <w:r>
        <w:rPr>
          <w:rFonts w:ascii="Arial" w:hAnsi="Arial" w:cs="Arial"/>
        </w:rPr>
        <w:t xml:space="preserve"> pelas instituições a ele associadas tiveram início a partir do mês de março de 2014 e recolhidas no prazo estabelecido no § 4º do art. 3º da Circular 3.700, de 06/03/2014.</w:t>
      </w:r>
    </w:p>
    <w:p w14:paraId="0D97FA47" w14:textId="77777777" w:rsidR="00DE3A2A" w:rsidRDefault="00DE3A2A" w:rsidP="00DE3A2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A693436" w14:textId="77777777" w:rsidR="00DE3A2A" w:rsidRDefault="00DE3A2A" w:rsidP="00DE3A2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Ainda nos termos de seu estatuto, a governança do Fundo será exercida pela Assembleia Geral, pelo Conselho de Administração e pela Diretoria Executiva, e está estruturada de modo a permitir a efetiva representatividade das associadas, sejam elas cooperativas independentes ou filiadas a sistemas cooperativistas de crédito, sendo o direito de voto proporcional às respectivas contribuições ordinárias.</w:t>
      </w:r>
    </w:p>
    <w:p w14:paraId="5104BADB" w14:textId="77777777" w:rsidR="00DE3A2A" w:rsidRPr="00A655BB" w:rsidRDefault="00DE3A2A" w:rsidP="00DE3A2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D814916" w14:textId="77777777" w:rsidR="00DE3A2A" w:rsidRPr="00A655BB" w:rsidRDefault="00DE3A2A" w:rsidP="00DE3A2A">
      <w:pPr>
        <w:pStyle w:val="Ttulo8"/>
        <w:rPr>
          <w:sz w:val="20"/>
          <w:szCs w:val="20"/>
        </w:rPr>
      </w:pPr>
      <w:r w:rsidRPr="00A655BB">
        <w:rPr>
          <w:sz w:val="20"/>
          <w:szCs w:val="20"/>
        </w:rPr>
        <w:t>Agradecimentos</w:t>
      </w:r>
    </w:p>
    <w:p w14:paraId="23DDAF8E" w14:textId="77777777" w:rsidR="00DE3A2A" w:rsidRPr="00A655BB" w:rsidRDefault="00DE3A2A" w:rsidP="00DE3A2A">
      <w:pPr>
        <w:rPr>
          <w:rFonts w:ascii="Arial" w:hAnsi="Arial" w:cs="Arial"/>
        </w:rPr>
      </w:pPr>
    </w:p>
    <w:p w14:paraId="0AA496E8" w14:textId="6C029CD9" w:rsidR="00DE3A2A" w:rsidRDefault="00DE3A2A" w:rsidP="00DE3A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Agradecemos aos nossos a</w:t>
      </w:r>
      <w:r w:rsidRPr="00A655BB">
        <w:rPr>
          <w:rFonts w:ascii="Arial" w:hAnsi="Arial" w:cs="Arial"/>
        </w:rPr>
        <w:t xml:space="preserve">ssociados pela preferência e confiança e aos </w:t>
      </w:r>
      <w:r>
        <w:rPr>
          <w:rFonts w:ascii="Arial" w:hAnsi="Arial" w:cs="Arial"/>
        </w:rPr>
        <w:t>empregados</w:t>
      </w:r>
      <w:r w:rsidRPr="00A655BB">
        <w:rPr>
          <w:rFonts w:ascii="Arial" w:hAnsi="Arial" w:cs="Arial"/>
        </w:rPr>
        <w:t xml:space="preserve"> pela dedicação.</w:t>
      </w:r>
    </w:p>
    <w:p w14:paraId="3B483049" w14:textId="77777777" w:rsidR="00E3793D" w:rsidRPr="00A655BB" w:rsidRDefault="00E3793D" w:rsidP="00DE3A2A">
      <w:pPr>
        <w:jc w:val="both"/>
        <w:rPr>
          <w:rFonts w:ascii="Arial" w:hAnsi="Arial" w:cs="Arial"/>
        </w:rPr>
      </w:pPr>
    </w:p>
    <w:p w14:paraId="673DFE39" w14:textId="77777777" w:rsidR="00DE3A2A" w:rsidRPr="00A655BB" w:rsidRDefault="00DE3A2A" w:rsidP="00DE3A2A">
      <w:pPr>
        <w:rPr>
          <w:rFonts w:ascii="Arial" w:hAnsi="Arial" w:cs="Arial"/>
        </w:rPr>
      </w:pPr>
    </w:p>
    <w:p w14:paraId="504EB689" w14:textId="77F826D4" w:rsidR="00DE3A2A" w:rsidRPr="00A655BB" w:rsidRDefault="00DE3A2A" w:rsidP="00DE3A2A">
      <w:pPr>
        <w:jc w:val="both"/>
        <w:rPr>
          <w:rFonts w:ascii="Arial" w:hAnsi="Arial" w:cs="Arial"/>
        </w:rPr>
      </w:pPr>
      <w:r w:rsidRPr="00042D73">
        <w:rPr>
          <w:rFonts w:ascii="Arial" w:hAnsi="Arial" w:cs="Arial"/>
          <w:noProof/>
        </w:rPr>
        <w:t>Pimenta-MG</w:t>
      </w:r>
      <w:r w:rsidRPr="00413BF4">
        <w:rPr>
          <w:rFonts w:ascii="Arial" w:hAnsi="Arial" w:cs="Arial"/>
        </w:rPr>
        <w:t xml:space="preserve">, </w:t>
      </w:r>
      <w:r w:rsidR="00506887" w:rsidRPr="00413BF4">
        <w:rPr>
          <w:rFonts w:ascii="Arial" w:hAnsi="Arial" w:cs="Arial"/>
        </w:rPr>
        <w:t>1</w:t>
      </w:r>
      <w:r w:rsidR="00413BF4" w:rsidRPr="00413BF4">
        <w:rPr>
          <w:rFonts w:ascii="Arial" w:hAnsi="Arial" w:cs="Arial"/>
        </w:rPr>
        <w:t>6</w:t>
      </w:r>
      <w:r w:rsidR="00506887" w:rsidRPr="00413BF4">
        <w:rPr>
          <w:rFonts w:ascii="Arial" w:hAnsi="Arial" w:cs="Arial"/>
        </w:rPr>
        <w:t xml:space="preserve"> </w:t>
      </w:r>
      <w:r w:rsidRPr="00413BF4">
        <w:rPr>
          <w:rFonts w:ascii="Arial" w:hAnsi="Arial" w:cs="Arial"/>
        </w:rPr>
        <w:t xml:space="preserve">de </w:t>
      </w:r>
      <w:r w:rsidR="00B10B5F" w:rsidRPr="00413BF4">
        <w:rPr>
          <w:rFonts w:ascii="Arial" w:hAnsi="Arial" w:cs="Arial"/>
        </w:rPr>
        <w:t>agosto</w:t>
      </w:r>
      <w:r w:rsidRPr="00413BF4">
        <w:rPr>
          <w:rFonts w:ascii="Arial" w:hAnsi="Arial" w:cs="Arial"/>
        </w:rPr>
        <w:t xml:space="preserve"> de 2022.</w:t>
      </w:r>
      <w:r>
        <w:rPr>
          <w:rFonts w:ascii="Arial" w:hAnsi="Arial" w:cs="Arial"/>
        </w:rPr>
        <w:t xml:space="preserve"> </w:t>
      </w:r>
    </w:p>
    <w:p w14:paraId="76BD79D6" w14:textId="13DE943D" w:rsidR="00DE3A2A" w:rsidRDefault="00DE3A2A" w:rsidP="00DE3A2A">
      <w:pPr>
        <w:rPr>
          <w:rFonts w:ascii="Arial" w:hAnsi="Arial" w:cs="Arial"/>
          <w:b/>
        </w:rPr>
      </w:pPr>
    </w:p>
    <w:p w14:paraId="5CE99890" w14:textId="088EB331" w:rsidR="00413BF4" w:rsidRDefault="00413BF4" w:rsidP="00DE3A2A">
      <w:pPr>
        <w:rPr>
          <w:rFonts w:ascii="Arial" w:hAnsi="Arial" w:cs="Arial"/>
          <w:b/>
        </w:rPr>
      </w:pPr>
    </w:p>
    <w:p w14:paraId="657D2156" w14:textId="5B71394F" w:rsidR="00413BF4" w:rsidRDefault="00413BF4" w:rsidP="00DE3A2A">
      <w:pPr>
        <w:rPr>
          <w:rFonts w:ascii="Arial" w:hAnsi="Arial" w:cs="Arial"/>
          <w:b/>
        </w:rPr>
      </w:pPr>
    </w:p>
    <w:p w14:paraId="21B06EE8" w14:textId="089B80A5" w:rsidR="00E3793D" w:rsidRDefault="00E3793D" w:rsidP="00DE3A2A">
      <w:pPr>
        <w:rPr>
          <w:rFonts w:ascii="Arial" w:hAnsi="Arial" w:cs="Arial"/>
          <w:b/>
        </w:rPr>
      </w:pPr>
    </w:p>
    <w:p w14:paraId="50A2DC8F" w14:textId="77777777" w:rsidR="00E3793D" w:rsidRDefault="00E3793D" w:rsidP="00DE3A2A">
      <w:pPr>
        <w:rPr>
          <w:rFonts w:ascii="Arial" w:hAnsi="Arial" w:cs="Arial"/>
          <w:b/>
        </w:rPr>
      </w:pPr>
    </w:p>
    <w:p w14:paraId="76C875A4" w14:textId="77777777" w:rsidR="00413BF4" w:rsidRPr="00A655BB" w:rsidRDefault="00413BF4" w:rsidP="00DE3A2A">
      <w:pPr>
        <w:rPr>
          <w:rFonts w:ascii="Arial" w:hAnsi="Arial" w:cs="Arial"/>
          <w:b/>
        </w:rPr>
      </w:pPr>
    </w:p>
    <w:p w14:paraId="5DF7FF4D" w14:textId="77777777" w:rsidR="00DE3A2A" w:rsidRPr="00A655BB" w:rsidRDefault="00DE3A2A" w:rsidP="00DE3A2A">
      <w:pPr>
        <w:rPr>
          <w:rFonts w:ascii="Arial" w:hAnsi="Arial" w:cs="Arial"/>
          <w:b/>
        </w:rPr>
      </w:pPr>
      <w:r w:rsidRPr="00A655BB">
        <w:rPr>
          <w:rFonts w:ascii="Arial" w:hAnsi="Arial" w:cs="Arial"/>
          <w:b/>
        </w:rPr>
        <w:t>Conselho de Administração e Diretoria</w:t>
      </w:r>
    </w:p>
    <w:p w14:paraId="685D7D60" w14:textId="1CFF2448" w:rsidR="00CC4D69" w:rsidRPr="000F2A1A" w:rsidRDefault="00CC4D69" w:rsidP="000F2A1A"/>
    <w:sectPr w:rsidR="00CC4D69" w:rsidRPr="000F2A1A" w:rsidSect="00C12D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985" w:right="1134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6D82F" w14:textId="77777777" w:rsidR="006658A0" w:rsidRDefault="006658A0" w:rsidP="00A3071A">
      <w:r>
        <w:separator/>
      </w:r>
    </w:p>
  </w:endnote>
  <w:endnote w:type="continuationSeparator" w:id="0">
    <w:p w14:paraId="23102223" w14:textId="77777777" w:rsidR="006658A0" w:rsidRDefault="006658A0" w:rsidP="00A3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5D4B9" w14:textId="77777777" w:rsidR="000520DF" w:rsidRDefault="000520D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6343921"/>
      <w:docPartObj>
        <w:docPartGallery w:val="Page Numbers (Bottom of Page)"/>
        <w:docPartUnique/>
      </w:docPartObj>
    </w:sdtPr>
    <w:sdtEndPr/>
    <w:sdtContent>
      <w:p w14:paraId="56CA2A2C" w14:textId="139F2AB6" w:rsidR="00B7725D" w:rsidRDefault="00B7725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A99C60" w14:textId="77777777" w:rsidR="000520DF" w:rsidRDefault="000520D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B2E3D" w14:textId="77777777" w:rsidR="000520DF" w:rsidRDefault="000520D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13F92" w14:textId="77777777" w:rsidR="006658A0" w:rsidRDefault="006658A0" w:rsidP="00A3071A">
      <w:r>
        <w:separator/>
      </w:r>
    </w:p>
  </w:footnote>
  <w:footnote w:type="continuationSeparator" w:id="0">
    <w:p w14:paraId="78EDBBCB" w14:textId="77777777" w:rsidR="006658A0" w:rsidRDefault="006658A0" w:rsidP="00A30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9D1C4" w14:textId="77777777" w:rsidR="000520DF" w:rsidRDefault="000520D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246C7" w14:textId="77777777" w:rsidR="00C12D93" w:rsidRDefault="00C12D93">
    <w:pPr>
      <w:pStyle w:val="Cabealho"/>
    </w:pPr>
  </w:p>
  <w:p w14:paraId="31CD1D6D" w14:textId="4ED0D9D9" w:rsidR="004C2113" w:rsidRDefault="004C211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6161654D" wp14:editId="616B0093">
          <wp:simplePos x="0" y="0"/>
          <wp:positionH relativeFrom="page">
            <wp:posOffset>9144</wp:posOffset>
          </wp:positionH>
          <wp:positionV relativeFrom="page">
            <wp:posOffset>9144</wp:posOffset>
          </wp:positionV>
          <wp:extent cx="7545595" cy="10665286"/>
          <wp:effectExtent l="0" t="0" r="0" b="3175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cr_0001_19 Papel timbrado word - Sicoob Uniao Centro-oeste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5595" cy="106652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A7DEF" w14:textId="77777777" w:rsidR="000520DF" w:rsidRDefault="000520D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0470"/>
    <w:multiLevelType w:val="hybridMultilevel"/>
    <w:tmpl w:val="F5962F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64360"/>
    <w:multiLevelType w:val="hybridMultilevel"/>
    <w:tmpl w:val="F76EE08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272E9"/>
    <w:multiLevelType w:val="hybridMultilevel"/>
    <w:tmpl w:val="4DCCE6B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847506"/>
    <w:multiLevelType w:val="hybridMultilevel"/>
    <w:tmpl w:val="3B00D7A2"/>
    <w:lvl w:ilvl="0" w:tplc="5B648A4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5558C"/>
    <w:multiLevelType w:val="hybridMultilevel"/>
    <w:tmpl w:val="58ECDF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D29BB"/>
    <w:multiLevelType w:val="multilevel"/>
    <w:tmpl w:val="308E1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DF63D6"/>
    <w:multiLevelType w:val="hybridMultilevel"/>
    <w:tmpl w:val="06FEA8BA"/>
    <w:lvl w:ilvl="0" w:tplc="A09864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255EC"/>
    <w:multiLevelType w:val="hybridMultilevel"/>
    <w:tmpl w:val="578CECB6"/>
    <w:lvl w:ilvl="0" w:tplc="3E3012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2464F"/>
    <w:multiLevelType w:val="hybridMultilevel"/>
    <w:tmpl w:val="EE8863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46ED5"/>
    <w:multiLevelType w:val="multilevel"/>
    <w:tmpl w:val="59880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0081232"/>
    <w:multiLevelType w:val="hybridMultilevel"/>
    <w:tmpl w:val="7F2E66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E5F53"/>
    <w:multiLevelType w:val="multilevel"/>
    <w:tmpl w:val="5E2A012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A345167"/>
    <w:multiLevelType w:val="hybridMultilevel"/>
    <w:tmpl w:val="990AC362"/>
    <w:lvl w:ilvl="0" w:tplc="65DAFC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B1E2E"/>
    <w:multiLevelType w:val="hybridMultilevel"/>
    <w:tmpl w:val="299476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8D234F"/>
    <w:multiLevelType w:val="hybridMultilevel"/>
    <w:tmpl w:val="1270D3D6"/>
    <w:lvl w:ilvl="0" w:tplc="F9ACC14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E777F"/>
    <w:multiLevelType w:val="hybridMultilevel"/>
    <w:tmpl w:val="07B63240"/>
    <w:lvl w:ilvl="0" w:tplc="CF9401D8">
      <w:start w:val="1"/>
      <w:numFmt w:val="lowerLetter"/>
      <w:lvlText w:val="(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E6618"/>
    <w:multiLevelType w:val="hybridMultilevel"/>
    <w:tmpl w:val="A86CAB4E"/>
    <w:lvl w:ilvl="0" w:tplc="66A417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80620A"/>
    <w:multiLevelType w:val="hybridMultilevel"/>
    <w:tmpl w:val="C6C034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921974"/>
    <w:multiLevelType w:val="multilevel"/>
    <w:tmpl w:val="4C04B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CC73F81"/>
    <w:multiLevelType w:val="hybridMultilevel"/>
    <w:tmpl w:val="0BB0A9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D76215"/>
    <w:multiLevelType w:val="hybridMultilevel"/>
    <w:tmpl w:val="DBE221A2"/>
    <w:lvl w:ilvl="0" w:tplc="9D80BCB6">
      <w:start w:val="1"/>
      <w:numFmt w:val="lowerLetter"/>
      <w:lvlText w:val="(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DF5E6A"/>
    <w:multiLevelType w:val="hybridMultilevel"/>
    <w:tmpl w:val="859C3D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2816BE"/>
    <w:multiLevelType w:val="hybridMultilevel"/>
    <w:tmpl w:val="4E4E7C3C"/>
    <w:lvl w:ilvl="0" w:tplc="04160001">
      <w:start w:val="1"/>
      <w:numFmt w:val="bullet"/>
      <w:lvlText w:val=""/>
      <w:lvlJc w:val="left"/>
      <w:pPr>
        <w:ind w:left="2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5" w:hanging="360"/>
      </w:pPr>
      <w:rPr>
        <w:rFonts w:ascii="Wingdings" w:hAnsi="Wingdings" w:hint="default"/>
      </w:rPr>
    </w:lvl>
  </w:abstractNum>
  <w:abstractNum w:abstractNumId="23" w15:restartNumberingAfterBreak="0">
    <w:nsid w:val="5CEB5C72"/>
    <w:multiLevelType w:val="hybridMultilevel"/>
    <w:tmpl w:val="7CF2E7F0"/>
    <w:lvl w:ilvl="0" w:tplc="0416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881166"/>
    <w:multiLevelType w:val="hybridMultilevel"/>
    <w:tmpl w:val="6002B4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72335734"/>
    <w:multiLevelType w:val="hybridMultilevel"/>
    <w:tmpl w:val="43EC3D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70BB0"/>
    <w:multiLevelType w:val="hybridMultilevel"/>
    <w:tmpl w:val="CCDED8A6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8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6"/>
  </w:num>
  <w:num w:numId="7">
    <w:abstractNumId w:val="7"/>
  </w:num>
  <w:num w:numId="8">
    <w:abstractNumId w:val="23"/>
  </w:num>
  <w:num w:numId="9">
    <w:abstractNumId w:val="22"/>
  </w:num>
  <w:num w:numId="10">
    <w:abstractNumId w:val="3"/>
  </w:num>
  <w:num w:numId="11">
    <w:abstractNumId w:val="17"/>
  </w:num>
  <w:num w:numId="12">
    <w:abstractNumId w:val="13"/>
  </w:num>
  <w:num w:numId="13">
    <w:abstractNumId w:val="24"/>
  </w:num>
  <w:num w:numId="14">
    <w:abstractNumId w:val="10"/>
  </w:num>
  <w:num w:numId="15">
    <w:abstractNumId w:val="16"/>
  </w:num>
  <w:num w:numId="16">
    <w:abstractNumId w:val="2"/>
  </w:num>
  <w:num w:numId="17">
    <w:abstractNumId w:val="8"/>
  </w:num>
  <w:num w:numId="18">
    <w:abstractNumId w:val="4"/>
  </w:num>
  <w:num w:numId="19">
    <w:abstractNumId w:val="0"/>
  </w:num>
  <w:num w:numId="20">
    <w:abstractNumId w:val="12"/>
  </w:num>
  <w:num w:numId="21">
    <w:abstractNumId w:val="11"/>
  </w:num>
  <w:num w:numId="22">
    <w:abstractNumId w:val="19"/>
  </w:num>
  <w:num w:numId="23">
    <w:abstractNumId w:val="1"/>
  </w:num>
  <w:num w:numId="24">
    <w:abstractNumId w:val="21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gutterAtTop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71A"/>
    <w:rsid w:val="0000027D"/>
    <w:rsid w:val="00003AA0"/>
    <w:rsid w:val="0001136B"/>
    <w:rsid w:val="00014C27"/>
    <w:rsid w:val="0002066D"/>
    <w:rsid w:val="00031DEB"/>
    <w:rsid w:val="000326E3"/>
    <w:rsid w:val="00032DBB"/>
    <w:rsid w:val="0003424F"/>
    <w:rsid w:val="00036A83"/>
    <w:rsid w:val="00036C86"/>
    <w:rsid w:val="0004115D"/>
    <w:rsid w:val="00043D66"/>
    <w:rsid w:val="000441D7"/>
    <w:rsid w:val="00044917"/>
    <w:rsid w:val="00044C79"/>
    <w:rsid w:val="000462E5"/>
    <w:rsid w:val="00047E87"/>
    <w:rsid w:val="00051789"/>
    <w:rsid w:val="000520DF"/>
    <w:rsid w:val="00052325"/>
    <w:rsid w:val="00053075"/>
    <w:rsid w:val="00055DD2"/>
    <w:rsid w:val="00055FE8"/>
    <w:rsid w:val="00057534"/>
    <w:rsid w:val="00057624"/>
    <w:rsid w:val="00062664"/>
    <w:rsid w:val="0006583F"/>
    <w:rsid w:val="00065E63"/>
    <w:rsid w:val="00072359"/>
    <w:rsid w:val="000744A2"/>
    <w:rsid w:val="0007495C"/>
    <w:rsid w:val="00074B03"/>
    <w:rsid w:val="00075C50"/>
    <w:rsid w:val="00076D73"/>
    <w:rsid w:val="00087A72"/>
    <w:rsid w:val="0009481E"/>
    <w:rsid w:val="0009495C"/>
    <w:rsid w:val="00094C09"/>
    <w:rsid w:val="000A116F"/>
    <w:rsid w:val="000A4245"/>
    <w:rsid w:val="000A56A2"/>
    <w:rsid w:val="000A56F9"/>
    <w:rsid w:val="000A5B49"/>
    <w:rsid w:val="000A6375"/>
    <w:rsid w:val="000B19A3"/>
    <w:rsid w:val="000B35EB"/>
    <w:rsid w:val="000B614B"/>
    <w:rsid w:val="000B630D"/>
    <w:rsid w:val="000C123B"/>
    <w:rsid w:val="000C17E6"/>
    <w:rsid w:val="000C1A98"/>
    <w:rsid w:val="000C1AC1"/>
    <w:rsid w:val="000C4764"/>
    <w:rsid w:val="000C5192"/>
    <w:rsid w:val="000C76DF"/>
    <w:rsid w:val="000D45E8"/>
    <w:rsid w:val="000D5810"/>
    <w:rsid w:val="000E3565"/>
    <w:rsid w:val="000E576B"/>
    <w:rsid w:val="000F2A1A"/>
    <w:rsid w:val="000F4EFC"/>
    <w:rsid w:val="000F6724"/>
    <w:rsid w:val="000F6DD5"/>
    <w:rsid w:val="00101243"/>
    <w:rsid w:val="00101558"/>
    <w:rsid w:val="001029B3"/>
    <w:rsid w:val="00103A43"/>
    <w:rsid w:val="001062F2"/>
    <w:rsid w:val="00106EBA"/>
    <w:rsid w:val="00106F04"/>
    <w:rsid w:val="00110353"/>
    <w:rsid w:val="00111382"/>
    <w:rsid w:val="001117AE"/>
    <w:rsid w:val="00111D96"/>
    <w:rsid w:val="00117F2A"/>
    <w:rsid w:val="001245AE"/>
    <w:rsid w:val="0013032E"/>
    <w:rsid w:val="00132912"/>
    <w:rsid w:val="00133FD2"/>
    <w:rsid w:val="00135678"/>
    <w:rsid w:val="00136FCE"/>
    <w:rsid w:val="001409E4"/>
    <w:rsid w:val="00140E58"/>
    <w:rsid w:val="00151B12"/>
    <w:rsid w:val="00151E82"/>
    <w:rsid w:val="00153734"/>
    <w:rsid w:val="00153869"/>
    <w:rsid w:val="00153D59"/>
    <w:rsid w:val="00153D82"/>
    <w:rsid w:val="00155A6C"/>
    <w:rsid w:val="00157F15"/>
    <w:rsid w:val="00160A8B"/>
    <w:rsid w:val="00162074"/>
    <w:rsid w:val="00162CFA"/>
    <w:rsid w:val="001632BB"/>
    <w:rsid w:val="00166151"/>
    <w:rsid w:val="00167378"/>
    <w:rsid w:val="001717AB"/>
    <w:rsid w:val="00176645"/>
    <w:rsid w:val="00177798"/>
    <w:rsid w:val="00180ADB"/>
    <w:rsid w:val="0018293E"/>
    <w:rsid w:val="00187B84"/>
    <w:rsid w:val="00190138"/>
    <w:rsid w:val="0019231B"/>
    <w:rsid w:val="0019436C"/>
    <w:rsid w:val="0019570D"/>
    <w:rsid w:val="00195C6B"/>
    <w:rsid w:val="00196E97"/>
    <w:rsid w:val="0019775E"/>
    <w:rsid w:val="001A0061"/>
    <w:rsid w:val="001A34CF"/>
    <w:rsid w:val="001A41BB"/>
    <w:rsid w:val="001A555F"/>
    <w:rsid w:val="001B004D"/>
    <w:rsid w:val="001B0453"/>
    <w:rsid w:val="001B067B"/>
    <w:rsid w:val="001B241E"/>
    <w:rsid w:val="001B5F47"/>
    <w:rsid w:val="001B6B32"/>
    <w:rsid w:val="001C1F19"/>
    <w:rsid w:val="001C341E"/>
    <w:rsid w:val="001D1613"/>
    <w:rsid w:val="001D17C9"/>
    <w:rsid w:val="001D5388"/>
    <w:rsid w:val="001D70D3"/>
    <w:rsid w:val="001D73DD"/>
    <w:rsid w:val="001D7FAE"/>
    <w:rsid w:val="001E54F1"/>
    <w:rsid w:val="001F27BF"/>
    <w:rsid w:val="001F493A"/>
    <w:rsid w:val="00202EAE"/>
    <w:rsid w:val="002036EE"/>
    <w:rsid w:val="00204E31"/>
    <w:rsid w:val="00205855"/>
    <w:rsid w:val="00207730"/>
    <w:rsid w:val="00207755"/>
    <w:rsid w:val="00211953"/>
    <w:rsid w:val="00222BD5"/>
    <w:rsid w:val="002263FC"/>
    <w:rsid w:val="00226F78"/>
    <w:rsid w:val="002278AD"/>
    <w:rsid w:val="002379EB"/>
    <w:rsid w:val="002405A3"/>
    <w:rsid w:val="002419D8"/>
    <w:rsid w:val="00245B95"/>
    <w:rsid w:val="00246DBE"/>
    <w:rsid w:val="00247AC9"/>
    <w:rsid w:val="0025294B"/>
    <w:rsid w:val="00252B3F"/>
    <w:rsid w:val="002665F6"/>
    <w:rsid w:val="002674A4"/>
    <w:rsid w:val="00270B1A"/>
    <w:rsid w:val="00272777"/>
    <w:rsid w:val="00273025"/>
    <w:rsid w:val="00273104"/>
    <w:rsid w:val="00274618"/>
    <w:rsid w:val="00276509"/>
    <w:rsid w:val="0028126A"/>
    <w:rsid w:val="00283D11"/>
    <w:rsid w:val="00287939"/>
    <w:rsid w:val="00295A38"/>
    <w:rsid w:val="002A3B83"/>
    <w:rsid w:val="002A50A0"/>
    <w:rsid w:val="002A662F"/>
    <w:rsid w:val="002A6B29"/>
    <w:rsid w:val="002A6F23"/>
    <w:rsid w:val="002B2640"/>
    <w:rsid w:val="002B3436"/>
    <w:rsid w:val="002B4DE5"/>
    <w:rsid w:val="002C1C15"/>
    <w:rsid w:val="002C3586"/>
    <w:rsid w:val="002C3786"/>
    <w:rsid w:val="002C4EEC"/>
    <w:rsid w:val="002D1823"/>
    <w:rsid w:val="002D47A3"/>
    <w:rsid w:val="002D4C79"/>
    <w:rsid w:val="002D5CDA"/>
    <w:rsid w:val="002E07E5"/>
    <w:rsid w:val="002E3C46"/>
    <w:rsid w:val="002E49E2"/>
    <w:rsid w:val="002E519B"/>
    <w:rsid w:val="002E6DFE"/>
    <w:rsid w:val="002F06EF"/>
    <w:rsid w:val="002F2F81"/>
    <w:rsid w:val="002F4839"/>
    <w:rsid w:val="002F7553"/>
    <w:rsid w:val="00301556"/>
    <w:rsid w:val="00303005"/>
    <w:rsid w:val="00307553"/>
    <w:rsid w:val="00312E91"/>
    <w:rsid w:val="00313422"/>
    <w:rsid w:val="0031669C"/>
    <w:rsid w:val="00320554"/>
    <w:rsid w:val="00321528"/>
    <w:rsid w:val="00321FB7"/>
    <w:rsid w:val="00322451"/>
    <w:rsid w:val="0032376D"/>
    <w:rsid w:val="0032667F"/>
    <w:rsid w:val="00326FEA"/>
    <w:rsid w:val="003307B5"/>
    <w:rsid w:val="00330F83"/>
    <w:rsid w:val="00332547"/>
    <w:rsid w:val="003348C5"/>
    <w:rsid w:val="00335CBD"/>
    <w:rsid w:val="00337096"/>
    <w:rsid w:val="00340CDA"/>
    <w:rsid w:val="0034701D"/>
    <w:rsid w:val="00347DED"/>
    <w:rsid w:val="00350475"/>
    <w:rsid w:val="003505E7"/>
    <w:rsid w:val="00351400"/>
    <w:rsid w:val="003526F2"/>
    <w:rsid w:val="00353230"/>
    <w:rsid w:val="00361FBE"/>
    <w:rsid w:val="00364F0E"/>
    <w:rsid w:val="00367BB8"/>
    <w:rsid w:val="00370892"/>
    <w:rsid w:val="00371BCB"/>
    <w:rsid w:val="00375AA1"/>
    <w:rsid w:val="00375F1A"/>
    <w:rsid w:val="0037766E"/>
    <w:rsid w:val="003857DD"/>
    <w:rsid w:val="00386215"/>
    <w:rsid w:val="00387435"/>
    <w:rsid w:val="00387FAE"/>
    <w:rsid w:val="003900B6"/>
    <w:rsid w:val="00391293"/>
    <w:rsid w:val="00392F15"/>
    <w:rsid w:val="0039474E"/>
    <w:rsid w:val="00394AA1"/>
    <w:rsid w:val="003A0511"/>
    <w:rsid w:val="003A3E1D"/>
    <w:rsid w:val="003A6823"/>
    <w:rsid w:val="003A70E9"/>
    <w:rsid w:val="003A79ED"/>
    <w:rsid w:val="003B069F"/>
    <w:rsid w:val="003B0876"/>
    <w:rsid w:val="003B1C6F"/>
    <w:rsid w:val="003B2DE9"/>
    <w:rsid w:val="003B4C51"/>
    <w:rsid w:val="003B7A2F"/>
    <w:rsid w:val="003C53F8"/>
    <w:rsid w:val="003C7203"/>
    <w:rsid w:val="003D0A15"/>
    <w:rsid w:val="003D1C69"/>
    <w:rsid w:val="003D3E95"/>
    <w:rsid w:val="003D4F46"/>
    <w:rsid w:val="003D562C"/>
    <w:rsid w:val="003D5789"/>
    <w:rsid w:val="003D57F7"/>
    <w:rsid w:val="003D6BC7"/>
    <w:rsid w:val="003E0BA5"/>
    <w:rsid w:val="003E17A2"/>
    <w:rsid w:val="003E333A"/>
    <w:rsid w:val="003E35C8"/>
    <w:rsid w:val="003E6F94"/>
    <w:rsid w:val="003E757D"/>
    <w:rsid w:val="003F2264"/>
    <w:rsid w:val="003F4700"/>
    <w:rsid w:val="003F7200"/>
    <w:rsid w:val="00400766"/>
    <w:rsid w:val="0040202C"/>
    <w:rsid w:val="004043C1"/>
    <w:rsid w:val="00413BF4"/>
    <w:rsid w:val="00413C41"/>
    <w:rsid w:val="0041420D"/>
    <w:rsid w:val="0041598A"/>
    <w:rsid w:val="00417494"/>
    <w:rsid w:val="00417FF2"/>
    <w:rsid w:val="00421403"/>
    <w:rsid w:val="00425216"/>
    <w:rsid w:val="00426F04"/>
    <w:rsid w:val="0042767E"/>
    <w:rsid w:val="004332F7"/>
    <w:rsid w:val="004340D3"/>
    <w:rsid w:val="004345A3"/>
    <w:rsid w:val="00436424"/>
    <w:rsid w:val="00437193"/>
    <w:rsid w:val="00437CDA"/>
    <w:rsid w:val="0044321A"/>
    <w:rsid w:val="00443C0E"/>
    <w:rsid w:val="0046016E"/>
    <w:rsid w:val="004603D0"/>
    <w:rsid w:val="004621E2"/>
    <w:rsid w:val="004638B0"/>
    <w:rsid w:val="0047560F"/>
    <w:rsid w:val="004775AB"/>
    <w:rsid w:val="00482B0B"/>
    <w:rsid w:val="00483BA1"/>
    <w:rsid w:val="00493E72"/>
    <w:rsid w:val="00496518"/>
    <w:rsid w:val="004979BD"/>
    <w:rsid w:val="004A521A"/>
    <w:rsid w:val="004B0980"/>
    <w:rsid w:val="004B0A84"/>
    <w:rsid w:val="004C0FDE"/>
    <w:rsid w:val="004C1431"/>
    <w:rsid w:val="004C2113"/>
    <w:rsid w:val="004C3DD7"/>
    <w:rsid w:val="004C44A5"/>
    <w:rsid w:val="004C5BB7"/>
    <w:rsid w:val="004C7B12"/>
    <w:rsid w:val="004D0386"/>
    <w:rsid w:val="004D6A97"/>
    <w:rsid w:val="004E1DEC"/>
    <w:rsid w:val="004E44E5"/>
    <w:rsid w:val="004E4A8C"/>
    <w:rsid w:val="004E5177"/>
    <w:rsid w:val="004E63DA"/>
    <w:rsid w:val="004E7594"/>
    <w:rsid w:val="004F5DE4"/>
    <w:rsid w:val="004F6357"/>
    <w:rsid w:val="005007F5"/>
    <w:rsid w:val="00504D14"/>
    <w:rsid w:val="0050660E"/>
    <w:rsid w:val="00506887"/>
    <w:rsid w:val="00506971"/>
    <w:rsid w:val="0050759E"/>
    <w:rsid w:val="0050767C"/>
    <w:rsid w:val="00511A8B"/>
    <w:rsid w:val="00511E0F"/>
    <w:rsid w:val="005125A7"/>
    <w:rsid w:val="00514044"/>
    <w:rsid w:val="005156F9"/>
    <w:rsid w:val="00522A6C"/>
    <w:rsid w:val="00527780"/>
    <w:rsid w:val="00531D3F"/>
    <w:rsid w:val="005330FA"/>
    <w:rsid w:val="00533F89"/>
    <w:rsid w:val="00534AAC"/>
    <w:rsid w:val="00535726"/>
    <w:rsid w:val="00536124"/>
    <w:rsid w:val="00542573"/>
    <w:rsid w:val="005508C9"/>
    <w:rsid w:val="00550CF1"/>
    <w:rsid w:val="00551DB2"/>
    <w:rsid w:val="0055492E"/>
    <w:rsid w:val="00557B8E"/>
    <w:rsid w:val="0056178E"/>
    <w:rsid w:val="00563614"/>
    <w:rsid w:val="00565A97"/>
    <w:rsid w:val="00567F8D"/>
    <w:rsid w:val="00572253"/>
    <w:rsid w:val="00576B0D"/>
    <w:rsid w:val="00576BA0"/>
    <w:rsid w:val="00582AE8"/>
    <w:rsid w:val="00583F6D"/>
    <w:rsid w:val="00590020"/>
    <w:rsid w:val="005955B7"/>
    <w:rsid w:val="00595825"/>
    <w:rsid w:val="005A075C"/>
    <w:rsid w:val="005A1542"/>
    <w:rsid w:val="005A28A6"/>
    <w:rsid w:val="005A54B6"/>
    <w:rsid w:val="005A7488"/>
    <w:rsid w:val="005B0D12"/>
    <w:rsid w:val="005B11F4"/>
    <w:rsid w:val="005B6B38"/>
    <w:rsid w:val="005B7A15"/>
    <w:rsid w:val="005C2A68"/>
    <w:rsid w:val="005C2B43"/>
    <w:rsid w:val="005C3262"/>
    <w:rsid w:val="005C6A0D"/>
    <w:rsid w:val="005C768D"/>
    <w:rsid w:val="005D2D30"/>
    <w:rsid w:val="005D2FDB"/>
    <w:rsid w:val="005D57CC"/>
    <w:rsid w:val="005D6F2E"/>
    <w:rsid w:val="005E26FA"/>
    <w:rsid w:val="005E2706"/>
    <w:rsid w:val="005E2BEB"/>
    <w:rsid w:val="005E4834"/>
    <w:rsid w:val="005E683E"/>
    <w:rsid w:val="00601332"/>
    <w:rsid w:val="006065C4"/>
    <w:rsid w:val="006114BE"/>
    <w:rsid w:val="00613F6E"/>
    <w:rsid w:val="00616981"/>
    <w:rsid w:val="00616AE2"/>
    <w:rsid w:val="0061724B"/>
    <w:rsid w:val="00617323"/>
    <w:rsid w:val="006272C9"/>
    <w:rsid w:val="006350D0"/>
    <w:rsid w:val="00637AF2"/>
    <w:rsid w:val="00642023"/>
    <w:rsid w:val="0064219F"/>
    <w:rsid w:val="00642576"/>
    <w:rsid w:val="00652911"/>
    <w:rsid w:val="00652B4E"/>
    <w:rsid w:val="00652F31"/>
    <w:rsid w:val="00652FC6"/>
    <w:rsid w:val="00653C4E"/>
    <w:rsid w:val="006575AB"/>
    <w:rsid w:val="006608FA"/>
    <w:rsid w:val="006629FF"/>
    <w:rsid w:val="006658A0"/>
    <w:rsid w:val="00666D4D"/>
    <w:rsid w:val="00667142"/>
    <w:rsid w:val="00671A4F"/>
    <w:rsid w:val="006727CD"/>
    <w:rsid w:val="006736FB"/>
    <w:rsid w:val="0067397D"/>
    <w:rsid w:val="00675119"/>
    <w:rsid w:val="006764ED"/>
    <w:rsid w:val="00677272"/>
    <w:rsid w:val="00683145"/>
    <w:rsid w:val="00683E05"/>
    <w:rsid w:val="00683FE9"/>
    <w:rsid w:val="006873CF"/>
    <w:rsid w:val="00687ED8"/>
    <w:rsid w:val="0069577F"/>
    <w:rsid w:val="00696951"/>
    <w:rsid w:val="006A0863"/>
    <w:rsid w:val="006A41D6"/>
    <w:rsid w:val="006A466C"/>
    <w:rsid w:val="006A4E09"/>
    <w:rsid w:val="006A78F7"/>
    <w:rsid w:val="006C1F15"/>
    <w:rsid w:val="006C3C7D"/>
    <w:rsid w:val="006C448B"/>
    <w:rsid w:val="006D0009"/>
    <w:rsid w:val="006D37E0"/>
    <w:rsid w:val="006D3F95"/>
    <w:rsid w:val="006D509D"/>
    <w:rsid w:val="006D6B97"/>
    <w:rsid w:val="006D7A4F"/>
    <w:rsid w:val="006E130E"/>
    <w:rsid w:val="006E18CF"/>
    <w:rsid w:val="006E2AC8"/>
    <w:rsid w:val="006F4A02"/>
    <w:rsid w:val="006F4E59"/>
    <w:rsid w:val="006F570A"/>
    <w:rsid w:val="00700048"/>
    <w:rsid w:val="007016DB"/>
    <w:rsid w:val="00701C59"/>
    <w:rsid w:val="007045F4"/>
    <w:rsid w:val="00706A59"/>
    <w:rsid w:val="007072AA"/>
    <w:rsid w:val="00707377"/>
    <w:rsid w:val="00716010"/>
    <w:rsid w:val="007172B0"/>
    <w:rsid w:val="007176A6"/>
    <w:rsid w:val="00724212"/>
    <w:rsid w:val="00727DC5"/>
    <w:rsid w:val="00730328"/>
    <w:rsid w:val="007309BC"/>
    <w:rsid w:val="00731B1E"/>
    <w:rsid w:val="007329F2"/>
    <w:rsid w:val="00732CA5"/>
    <w:rsid w:val="00733AA5"/>
    <w:rsid w:val="00733E26"/>
    <w:rsid w:val="00734C08"/>
    <w:rsid w:val="00735364"/>
    <w:rsid w:val="007361CD"/>
    <w:rsid w:val="007372B2"/>
    <w:rsid w:val="00743828"/>
    <w:rsid w:val="0074461E"/>
    <w:rsid w:val="00747A72"/>
    <w:rsid w:val="00747EC9"/>
    <w:rsid w:val="00752CBC"/>
    <w:rsid w:val="00753E7A"/>
    <w:rsid w:val="00754DC9"/>
    <w:rsid w:val="007555E7"/>
    <w:rsid w:val="007604E1"/>
    <w:rsid w:val="007633C6"/>
    <w:rsid w:val="00764747"/>
    <w:rsid w:val="00764D08"/>
    <w:rsid w:val="007770F0"/>
    <w:rsid w:val="00777955"/>
    <w:rsid w:val="00780F36"/>
    <w:rsid w:val="0078116B"/>
    <w:rsid w:val="007821A6"/>
    <w:rsid w:val="0078484D"/>
    <w:rsid w:val="00785987"/>
    <w:rsid w:val="00791260"/>
    <w:rsid w:val="00791907"/>
    <w:rsid w:val="00792BC4"/>
    <w:rsid w:val="00792BC5"/>
    <w:rsid w:val="00793081"/>
    <w:rsid w:val="007938C6"/>
    <w:rsid w:val="00795DF0"/>
    <w:rsid w:val="007A2799"/>
    <w:rsid w:val="007A2A08"/>
    <w:rsid w:val="007A2A1A"/>
    <w:rsid w:val="007A4B0D"/>
    <w:rsid w:val="007A558A"/>
    <w:rsid w:val="007A6F53"/>
    <w:rsid w:val="007B28C6"/>
    <w:rsid w:val="007B4097"/>
    <w:rsid w:val="007B4BD3"/>
    <w:rsid w:val="007B707A"/>
    <w:rsid w:val="007B715E"/>
    <w:rsid w:val="007C1892"/>
    <w:rsid w:val="007C44B3"/>
    <w:rsid w:val="007C45DE"/>
    <w:rsid w:val="007C4710"/>
    <w:rsid w:val="007C60EC"/>
    <w:rsid w:val="007C7673"/>
    <w:rsid w:val="007C7E74"/>
    <w:rsid w:val="007D23AC"/>
    <w:rsid w:val="007D3842"/>
    <w:rsid w:val="007D4923"/>
    <w:rsid w:val="007D5B78"/>
    <w:rsid w:val="007E21DF"/>
    <w:rsid w:val="007E2949"/>
    <w:rsid w:val="007E5CDA"/>
    <w:rsid w:val="007E5CE4"/>
    <w:rsid w:val="007E68B6"/>
    <w:rsid w:val="007E7195"/>
    <w:rsid w:val="007F12A1"/>
    <w:rsid w:val="007F153C"/>
    <w:rsid w:val="007F5AB4"/>
    <w:rsid w:val="007F5AC7"/>
    <w:rsid w:val="00800FCA"/>
    <w:rsid w:val="00801031"/>
    <w:rsid w:val="00801318"/>
    <w:rsid w:val="00815CFC"/>
    <w:rsid w:val="00816E97"/>
    <w:rsid w:val="00821A00"/>
    <w:rsid w:val="00822539"/>
    <w:rsid w:val="0082522D"/>
    <w:rsid w:val="00826299"/>
    <w:rsid w:val="008267F7"/>
    <w:rsid w:val="00826CFF"/>
    <w:rsid w:val="00827DD5"/>
    <w:rsid w:val="00833955"/>
    <w:rsid w:val="00835304"/>
    <w:rsid w:val="00843627"/>
    <w:rsid w:val="0084702E"/>
    <w:rsid w:val="0085316D"/>
    <w:rsid w:val="00861506"/>
    <w:rsid w:val="008634B6"/>
    <w:rsid w:val="00865FC1"/>
    <w:rsid w:val="008677ED"/>
    <w:rsid w:val="008711F9"/>
    <w:rsid w:val="008734D3"/>
    <w:rsid w:val="00880058"/>
    <w:rsid w:val="008803A2"/>
    <w:rsid w:val="008825EB"/>
    <w:rsid w:val="00883509"/>
    <w:rsid w:val="00887E49"/>
    <w:rsid w:val="0089123E"/>
    <w:rsid w:val="00894D75"/>
    <w:rsid w:val="0089570A"/>
    <w:rsid w:val="008A267C"/>
    <w:rsid w:val="008A52E7"/>
    <w:rsid w:val="008A5767"/>
    <w:rsid w:val="008A5DF1"/>
    <w:rsid w:val="008A5E91"/>
    <w:rsid w:val="008A608A"/>
    <w:rsid w:val="008B0B16"/>
    <w:rsid w:val="008B551F"/>
    <w:rsid w:val="008B5D0A"/>
    <w:rsid w:val="008C041E"/>
    <w:rsid w:val="008C05FC"/>
    <w:rsid w:val="008C10F6"/>
    <w:rsid w:val="008C2AD6"/>
    <w:rsid w:val="008C5665"/>
    <w:rsid w:val="008D5A1A"/>
    <w:rsid w:val="008D5FA4"/>
    <w:rsid w:val="008D6DFF"/>
    <w:rsid w:val="008D7704"/>
    <w:rsid w:val="008E3018"/>
    <w:rsid w:val="008E7D3E"/>
    <w:rsid w:val="008F1ED8"/>
    <w:rsid w:val="008F3274"/>
    <w:rsid w:val="008F4939"/>
    <w:rsid w:val="009054D2"/>
    <w:rsid w:val="00914630"/>
    <w:rsid w:val="00914B53"/>
    <w:rsid w:val="00916726"/>
    <w:rsid w:val="00920099"/>
    <w:rsid w:val="0092325C"/>
    <w:rsid w:val="00924E29"/>
    <w:rsid w:val="00925C59"/>
    <w:rsid w:val="00927B3B"/>
    <w:rsid w:val="009321CF"/>
    <w:rsid w:val="00934C09"/>
    <w:rsid w:val="009401EF"/>
    <w:rsid w:val="00941A7B"/>
    <w:rsid w:val="00944126"/>
    <w:rsid w:val="009448BC"/>
    <w:rsid w:val="00956AE0"/>
    <w:rsid w:val="00964FE5"/>
    <w:rsid w:val="00967414"/>
    <w:rsid w:val="00967C64"/>
    <w:rsid w:val="00970543"/>
    <w:rsid w:val="00972F3B"/>
    <w:rsid w:val="00976F61"/>
    <w:rsid w:val="00977E36"/>
    <w:rsid w:val="00982032"/>
    <w:rsid w:val="00982DDD"/>
    <w:rsid w:val="0098604D"/>
    <w:rsid w:val="00986219"/>
    <w:rsid w:val="00986499"/>
    <w:rsid w:val="009875FD"/>
    <w:rsid w:val="00987B0F"/>
    <w:rsid w:val="00990694"/>
    <w:rsid w:val="0099471C"/>
    <w:rsid w:val="00995B9D"/>
    <w:rsid w:val="009A1B75"/>
    <w:rsid w:val="009A3D50"/>
    <w:rsid w:val="009A56FC"/>
    <w:rsid w:val="009A6603"/>
    <w:rsid w:val="009C24E6"/>
    <w:rsid w:val="009C2ACE"/>
    <w:rsid w:val="009C416E"/>
    <w:rsid w:val="009C5CB0"/>
    <w:rsid w:val="009D1601"/>
    <w:rsid w:val="009D3D33"/>
    <w:rsid w:val="009D5B23"/>
    <w:rsid w:val="009D5CE5"/>
    <w:rsid w:val="009D5FD4"/>
    <w:rsid w:val="009D7639"/>
    <w:rsid w:val="009D7D55"/>
    <w:rsid w:val="009E4185"/>
    <w:rsid w:val="009E49DC"/>
    <w:rsid w:val="009E5A8B"/>
    <w:rsid w:val="009E644F"/>
    <w:rsid w:val="009F0EA7"/>
    <w:rsid w:val="009F6D80"/>
    <w:rsid w:val="00A02156"/>
    <w:rsid w:val="00A021E5"/>
    <w:rsid w:val="00A062AC"/>
    <w:rsid w:val="00A067B4"/>
    <w:rsid w:val="00A171C6"/>
    <w:rsid w:val="00A1781C"/>
    <w:rsid w:val="00A2146C"/>
    <w:rsid w:val="00A22763"/>
    <w:rsid w:val="00A24D20"/>
    <w:rsid w:val="00A257E1"/>
    <w:rsid w:val="00A3071A"/>
    <w:rsid w:val="00A30D2C"/>
    <w:rsid w:val="00A37398"/>
    <w:rsid w:val="00A412A5"/>
    <w:rsid w:val="00A41A44"/>
    <w:rsid w:val="00A4413C"/>
    <w:rsid w:val="00A44A5A"/>
    <w:rsid w:val="00A459C0"/>
    <w:rsid w:val="00A46F09"/>
    <w:rsid w:val="00A51BC1"/>
    <w:rsid w:val="00A5255A"/>
    <w:rsid w:val="00A556C4"/>
    <w:rsid w:val="00A61D5F"/>
    <w:rsid w:val="00A62DA0"/>
    <w:rsid w:val="00A6311D"/>
    <w:rsid w:val="00A632B3"/>
    <w:rsid w:val="00A71E7E"/>
    <w:rsid w:val="00A7799F"/>
    <w:rsid w:val="00A77A97"/>
    <w:rsid w:val="00A82434"/>
    <w:rsid w:val="00A82DF0"/>
    <w:rsid w:val="00A837AF"/>
    <w:rsid w:val="00A85479"/>
    <w:rsid w:val="00A87DBD"/>
    <w:rsid w:val="00A915AE"/>
    <w:rsid w:val="00A9367C"/>
    <w:rsid w:val="00A944DD"/>
    <w:rsid w:val="00AA0477"/>
    <w:rsid w:val="00AA07FF"/>
    <w:rsid w:val="00AA1D29"/>
    <w:rsid w:val="00AA379F"/>
    <w:rsid w:val="00AA615A"/>
    <w:rsid w:val="00AA6B7C"/>
    <w:rsid w:val="00AA705D"/>
    <w:rsid w:val="00AB11DE"/>
    <w:rsid w:val="00AB15A7"/>
    <w:rsid w:val="00AB1B86"/>
    <w:rsid w:val="00AB220B"/>
    <w:rsid w:val="00AB4A48"/>
    <w:rsid w:val="00AB7132"/>
    <w:rsid w:val="00AB7C84"/>
    <w:rsid w:val="00AC006E"/>
    <w:rsid w:val="00AC1318"/>
    <w:rsid w:val="00AC2BDA"/>
    <w:rsid w:val="00AC5A2A"/>
    <w:rsid w:val="00AD2EAD"/>
    <w:rsid w:val="00AD6CD5"/>
    <w:rsid w:val="00AE0E84"/>
    <w:rsid w:val="00AE2ECA"/>
    <w:rsid w:val="00AE302E"/>
    <w:rsid w:val="00AE51D0"/>
    <w:rsid w:val="00AF1FE7"/>
    <w:rsid w:val="00B00230"/>
    <w:rsid w:val="00B0125C"/>
    <w:rsid w:val="00B05EA7"/>
    <w:rsid w:val="00B0644C"/>
    <w:rsid w:val="00B06FCD"/>
    <w:rsid w:val="00B07B4A"/>
    <w:rsid w:val="00B10B5F"/>
    <w:rsid w:val="00B10D16"/>
    <w:rsid w:val="00B11366"/>
    <w:rsid w:val="00B11613"/>
    <w:rsid w:val="00B162E1"/>
    <w:rsid w:val="00B25E19"/>
    <w:rsid w:val="00B27596"/>
    <w:rsid w:val="00B37DDF"/>
    <w:rsid w:val="00B5330F"/>
    <w:rsid w:val="00B535AC"/>
    <w:rsid w:val="00B54D5A"/>
    <w:rsid w:val="00B55533"/>
    <w:rsid w:val="00B558D0"/>
    <w:rsid w:val="00B56C68"/>
    <w:rsid w:val="00B6012A"/>
    <w:rsid w:val="00B61C8A"/>
    <w:rsid w:val="00B62CE5"/>
    <w:rsid w:val="00B75DFF"/>
    <w:rsid w:val="00B76F85"/>
    <w:rsid w:val="00B7725D"/>
    <w:rsid w:val="00B77EB4"/>
    <w:rsid w:val="00B837A5"/>
    <w:rsid w:val="00B83E66"/>
    <w:rsid w:val="00B86853"/>
    <w:rsid w:val="00B86A66"/>
    <w:rsid w:val="00B87DCD"/>
    <w:rsid w:val="00B91551"/>
    <w:rsid w:val="00B921BF"/>
    <w:rsid w:val="00BA1134"/>
    <w:rsid w:val="00BA23F3"/>
    <w:rsid w:val="00BA38FC"/>
    <w:rsid w:val="00BA512C"/>
    <w:rsid w:val="00BA57DB"/>
    <w:rsid w:val="00BB1005"/>
    <w:rsid w:val="00BB10B5"/>
    <w:rsid w:val="00BB1A73"/>
    <w:rsid w:val="00BB2FF1"/>
    <w:rsid w:val="00BB711A"/>
    <w:rsid w:val="00BB7CD2"/>
    <w:rsid w:val="00BC3244"/>
    <w:rsid w:val="00BC51EB"/>
    <w:rsid w:val="00BD0F7D"/>
    <w:rsid w:val="00BD4448"/>
    <w:rsid w:val="00BD7C8F"/>
    <w:rsid w:val="00BE228E"/>
    <w:rsid w:val="00BE5A16"/>
    <w:rsid w:val="00BE744B"/>
    <w:rsid w:val="00BF170E"/>
    <w:rsid w:val="00BF32E0"/>
    <w:rsid w:val="00C026E3"/>
    <w:rsid w:val="00C02AF5"/>
    <w:rsid w:val="00C11276"/>
    <w:rsid w:val="00C123DE"/>
    <w:rsid w:val="00C12D93"/>
    <w:rsid w:val="00C1326B"/>
    <w:rsid w:val="00C132EC"/>
    <w:rsid w:val="00C16882"/>
    <w:rsid w:val="00C16C69"/>
    <w:rsid w:val="00C21D11"/>
    <w:rsid w:val="00C22862"/>
    <w:rsid w:val="00C24CAD"/>
    <w:rsid w:val="00C2741B"/>
    <w:rsid w:val="00C35DED"/>
    <w:rsid w:val="00C36006"/>
    <w:rsid w:val="00C361FC"/>
    <w:rsid w:val="00C362C2"/>
    <w:rsid w:val="00C40275"/>
    <w:rsid w:val="00C442B5"/>
    <w:rsid w:val="00C4527A"/>
    <w:rsid w:val="00C4706B"/>
    <w:rsid w:val="00C54370"/>
    <w:rsid w:val="00C60B90"/>
    <w:rsid w:val="00C667A1"/>
    <w:rsid w:val="00C7139B"/>
    <w:rsid w:val="00C71AF8"/>
    <w:rsid w:val="00C72720"/>
    <w:rsid w:val="00C76269"/>
    <w:rsid w:val="00C76C18"/>
    <w:rsid w:val="00C81785"/>
    <w:rsid w:val="00C82FC8"/>
    <w:rsid w:val="00C835DA"/>
    <w:rsid w:val="00C83F25"/>
    <w:rsid w:val="00C84BA5"/>
    <w:rsid w:val="00C85891"/>
    <w:rsid w:val="00C92E6D"/>
    <w:rsid w:val="00C93B2C"/>
    <w:rsid w:val="00C959C6"/>
    <w:rsid w:val="00C97FB2"/>
    <w:rsid w:val="00CA6985"/>
    <w:rsid w:val="00CB34FB"/>
    <w:rsid w:val="00CC111C"/>
    <w:rsid w:val="00CC1744"/>
    <w:rsid w:val="00CC43C9"/>
    <w:rsid w:val="00CC4D69"/>
    <w:rsid w:val="00CD4A01"/>
    <w:rsid w:val="00CE1122"/>
    <w:rsid w:val="00CE157B"/>
    <w:rsid w:val="00CE373B"/>
    <w:rsid w:val="00CE3A79"/>
    <w:rsid w:val="00CE3B89"/>
    <w:rsid w:val="00CF11A1"/>
    <w:rsid w:val="00CF4C38"/>
    <w:rsid w:val="00D00F96"/>
    <w:rsid w:val="00D029C8"/>
    <w:rsid w:val="00D034FA"/>
    <w:rsid w:val="00D04771"/>
    <w:rsid w:val="00D049D7"/>
    <w:rsid w:val="00D05609"/>
    <w:rsid w:val="00D06B4B"/>
    <w:rsid w:val="00D13B28"/>
    <w:rsid w:val="00D16682"/>
    <w:rsid w:val="00D174E3"/>
    <w:rsid w:val="00D177EA"/>
    <w:rsid w:val="00D22D23"/>
    <w:rsid w:val="00D24139"/>
    <w:rsid w:val="00D2637F"/>
    <w:rsid w:val="00D278B0"/>
    <w:rsid w:val="00D416F3"/>
    <w:rsid w:val="00D472A8"/>
    <w:rsid w:val="00D517A7"/>
    <w:rsid w:val="00D52032"/>
    <w:rsid w:val="00D5416E"/>
    <w:rsid w:val="00D54AB9"/>
    <w:rsid w:val="00D60E0F"/>
    <w:rsid w:val="00D63C72"/>
    <w:rsid w:val="00D6784C"/>
    <w:rsid w:val="00D70423"/>
    <w:rsid w:val="00D72291"/>
    <w:rsid w:val="00D74437"/>
    <w:rsid w:val="00D761BC"/>
    <w:rsid w:val="00D77389"/>
    <w:rsid w:val="00D81A8D"/>
    <w:rsid w:val="00D81CE6"/>
    <w:rsid w:val="00D85448"/>
    <w:rsid w:val="00D85493"/>
    <w:rsid w:val="00D87D7D"/>
    <w:rsid w:val="00D90E4B"/>
    <w:rsid w:val="00D934C8"/>
    <w:rsid w:val="00D94BA7"/>
    <w:rsid w:val="00D94F65"/>
    <w:rsid w:val="00D953A7"/>
    <w:rsid w:val="00D96398"/>
    <w:rsid w:val="00DA033C"/>
    <w:rsid w:val="00DA19BE"/>
    <w:rsid w:val="00DA2809"/>
    <w:rsid w:val="00DA453E"/>
    <w:rsid w:val="00DA60F7"/>
    <w:rsid w:val="00DB0F9C"/>
    <w:rsid w:val="00DB17B0"/>
    <w:rsid w:val="00DB31E7"/>
    <w:rsid w:val="00DB5419"/>
    <w:rsid w:val="00DC02AE"/>
    <w:rsid w:val="00DC142B"/>
    <w:rsid w:val="00DC4447"/>
    <w:rsid w:val="00DC52A9"/>
    <w:rsid w:val="00DC52CA"/>
    <w:rsid w:val="00DC539E"/>
    <w:rsid w:val="00DC762D"/>
    <w:rsid w:val="00DC7E61"/>
    <w:rsid w:val="00DD33FA"/>
    <w:rsid w:val="00DD60AA"/>
    <w:rsid w:val="00DE068C"/>
    <w:rsid w:val="00DE06B2"/>
    <w:rsid w:val="00DE177A"/>
    <w:rsid w:val="00DE3A2A"/>
    <w:rsid w:val="00DE4EC5"/>
    <w:rsid w:val="00DE620C"/>
    <w:rsid w:val="00DE744D"/>
    <w:rsid w:val="00DF53EE"/>
    <w:rsid w:val="00DF7730"/>
    <w:rsid w:val="00E023C5"/>
    <w:rsid w:val="00E025C7"/>
    <w:rsid w:val="00E02E05"/>
    <w:rsid w:val="00E047D0"/>
    <w:rsid w:val="00E06A99"/>
    <w:rsid w:val="00E06B72"/>
    <w:rsid w:val="00E1182C"/>
    <w:rsid w:val="00E13C9C"/>
    <w:rsid w:val="00E17237"/>
    <w:rsid w:val="00E214AD"/>
    <w:rsid w:val="00E22BE4"/>
    <w:rsid w:val="00E23637"/>
    <w:rsid w:val="00E2399E"/>
    <w:rsid w:val="00E25740"/>
    <w:rsid w:val="00E30C07"/>
    <w:rsid w:val="00E358C6"/>
    <w:rsid w:val="00E3793D"/>
    <w:rsid w:val="00E40FE4"/>
    <w:rsid w:val="00E43C04"/>
    <w:rsid w:val="00E45F86"/>
    <w:rsid w:val="00E47AB8"/>
    <w:rsid w:val="00E47EEC"/>
    <w:rsid w:val="00E5065C"/>
    <w:rsid w:val="00E54BEE"/>
    <w:rsid w:val="00E5639D"/>
    <w:rsid w:val="00E56E75"/>
    <w:rsid w:val="00E630AA"/>
    <w:rsid w:val="00E663A9"/>
    <w:rsid w:val="00E70E19"/>
    <w:rsid w:val="00E710C8"/>
    <w:rsid w:val="00E72A53"/>
    <w:rsid w:val="00E7321B"/>
    <w:rsid w:val="00E74F4B"/>
    <w:rsid w:val="00E77B77"/>
    <w:rsid w:val="00E813D2"/>
    <w:rsid w:val="00E848D4"/>
    <w:rsid w:val="00E916DB"/>
    <w:rsid w:val="00E934E0"/>
    <w:rsid w:val="00E94E49"/>
    <w:rsid w:val="00E959B3"/>
    <w:rsid w:val="00E968C7"/>
    <w:rsid w:val="00EA01D4"/>
    <w:rsid w:val="00EA0E36"/>
    <w:rsid w:val="00EA138F"/>
    <w:rsid w:val="00EA6D2D"/>
    <w:rsid w:val="00EB22A3"/>
    <w:rsid w:val="00EB6E50"/>
    <w:rsid w:val="00EB7E77"/>
    <w:rsid w:val="00EC26B7"/>
    <w:rsid w:val="00EC7B32"/>
    <w:rsid w:val="00ED08C8"/>
    <w:rsid w:val="00ED1BD2"/>
    <w:rsid w:val="00ED3648"/>
    <w:rsid w:val="00EE4DE8"/>
    <w:rsid w:val="00EE71AD"/>
    <w:rsid w:val="00EF0708"/>
    <w:rsid w:val="00EF085C"/>
    <w:rsid w:val="00EF2EB3"/>
    <w:rsid w:val="00EF5CE0"/>
    <w:rsid w:val="00F04E78"/>
    <w:rsid w:val="00F06C44"/>
    <w:rsid w:val="00F20F33"/>
    <w:rsid w:val="00F21851"/>
    <w:rsid w:val="00F21B2D"/>
    <w:rsid w:val="00F22CBD"/>
    <w:rsid w:val="00F24F76"/>
    <w:rsid w:val="00F34188"/>
    <w:rsid w:val="00F35436"/>
    <w:rsid w:val="00F37078"/>
    <w:rsid w:val="00F40002"/>
    <w:rsid w:val="00F41D81"/>
    <w:rsid w:val="00F421E5"/>
    <w:rsid w:val="00F42B88"/>
    <w:rsid w:val="00F445F7"/>
    <w:rsid w:val="00F500EE"/>
    <w:rsid w:val="00F516FF"/>
    <w:rsid w:val="00F51AEA"/>
    <w:rsid w:val="00F55C0F"/>
    <w:rsid w:val="00F64C9B"/>
    <w:rsid w:val="00F65916"/>
    <w:rsid w:val="00F728E7"/>
    <w:rsid w:val="00F74EB0"/>
    <w:rsid w:val="00F76D0A"/>
    <w:rsid w:val="00F84788"/>
    <w:rsid w:val="00F85A50"/>
    <w:rsid w:val="00F86BBB"/>
    <w:rsid w:val="00F9333E"/>
    <w:rsid w:val="00F959C4"/>
    <w:rsid w:val="00F95A9E"/>
    <w:rsid w:val="00FA0F83"/>
    <w:rsid w:val="00FA11C9"/>
    <w:rsid w:val="00FA6439"/>
    <w:rsid w:val="00FB1331"/>
    <w:rsid w:val="00FB3620"/>
    <w:rsid w:val="00FB3AFB"/>
    <w:rsid w:val="00FB3EF1"/>
    <w:rsid w:val="00FB64D7"/>
    <w:rsid w:val="00FC13B7"/>
    <w:rsid w:val="00FC362B"/>
    <w:rsid w:val="00FC42A2"/>
    <w:rsid w:val="00FC43EB"/>
    <w:rsid w:val="00FC4C89"/>
    <w:rsid w:val="00FC50E0"/>
    <w:rsid w:val="00FC5E80"/>
    <w:rsid w:val="00FD0100"/>
    <w:rsid w:val="00FD0B3D"/>
    <w:rsid w:val="00FD0EDF"/>
    <w:rsid w:val="00FD55C5"/>
    <w:rsid w:val="00FD789E"/>
    <w:rsid w:val="00FE0367"/>
    <w:rsid w:val="00FE0514"/>
    <w:rsid w:val="00FE17F2"/>
    <w:rsid w:val="00FE1E14"/>
    <w:rsid w:val="00FE1EDC"/>
    <w:rsid w:val="00FE2D29"/>
    <w:rsid w:val="00FE37C0"/>
    <w:rsid w:val="00FE3E1E"/>
    <w:rsid w:val="00FE72A3"/>
    <w:rsid w:val="00FF2FE4"/>
    <w:rsid w:val="00FF335D"/>
    <w:rsid w:val="00FF36FF"/>
    <w:rsid w:val="00FF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BAD38A"/>
  <w15:docId w15:val="{D9779441-2D8D-4FE5-86D9-EE9693802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lang w:val="pt-BR"/>
    </w:rPr>
  </w:style>
  <w:style w:type="paragraph" w:styleId="Ttulo2">
    <w:name w:val="heading 2"/>
    <w:basedOn w:val="Normal"/>
    <w:link w:val="Ttulo2Char"/>
    <w:uiPriority w:val="9"/>
    <w:qFormat/>
    <w:rsid w:val="00616AE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E3A2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E3A2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071A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3071A"/>
    <w:rPr>
      <w:rFonts w:eastAsiaTheme="minorEastAsia"/>
      <w:lang w:val="pt-BR"/>
    </w:rPr>
  </w:style>
  <w:style w:type="paragraph" w:styleId="Rodap">
    <w:name w:val="footer"/>
    <w:basedOn w:val="Normal"/>
    <w:link w:val="RodapChar"/>
    <w:uiPriority w:val="99"/>
    <w:unhideWhenUsed/>
    <w:rsid w:val="00A3071A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A3071A"/>
    <w:rPr>
      <w:rFonts w:eastAsiaTheme="minorEastAsia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071A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071A"/>
    <w:rPr>
      <w:rFonts w:ascii="Times New Roman" w:eastAsiaTheme="minorEastAsia" w:hAnsi="Times New Roman" w:cs="Times New Roman"/>
      <w:sz w:val="18"/>
      <w:szCs w:val="18"/>
      <w:lang w:val="pt-BR"/>
    </w:rPr>
  </w:style>
  <w:style w:type="paragraph" w:customStyle="1" w:styleId="xmsonormal">
    <w:name w:val="x_msonormal"/>
    <w:basedOn w:val="Normal"/>
    <w:rsid w:val="006957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Hyperlink">
    <w:name w:val="Hyperlink"/>
    <w:basedOn w:val="Fontepargpadro"/>
    <w:uiPriority w:val="99"/>
    <w:unhideWhenUsed/>
    <w:rsid w:val="0069577F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616AE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semiHidden/>
    <w:unhideWhenUsed/>
    <w:rsid w:val="00616AE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Forte">
    <w:name w:val="Strong"/>
    <w:basedOn w:val="Fontepargpadro"/>
    <w:uiPriority w:val="22"/>
    <w:qFormat/>
    <w:rsid w:val="00616AE2"/>
    <w:rPr>
      <w:b/>
      <w:bCs/>
    </w:rPr>
  </w:style>
  <w:style w:type="character" w:customStyle="1" w:styleId="apple-converted-space">
    <w:name w:val="apple-converted-space"/>
    <w:basedOn w:val="Fontepargpadro"/>
    <w:rsid w:val="00A82DF0"/>
  </w:style>
  <w:style w:type="table" w:styleId="GradeMdia1">
    <w:name w:val="Medium Grid 1"/>
    <w:basedOn w:val="Tabelanormal"/>
    <w:uiPriority w:val="67"/>
    <w:rsid w:val="00AA07F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Tabelacomgrade">
    <w:name w:val="Table Grid"/>
    <w:basedOn w:val="Tabelanormal"/>
    <w:uiPriority w:val="39"/>
    <w:rsid w:val="00AA0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mail-padrao1">
    <w:name w:val="gmail-padrao1"/>
    <w:basedOn w:val="Fontepargpadro"/>
    <w:rsid w:val="00D85448"/>
  </w:style>
  <w:style w:type="paragraph" w:styleId="Corpodetexto">
    <w:name w:val="Body Text"/>
    <w:basedOn w:val="Normal"/>
    <w:link w:val="CorpodetextoChar"/>
    <w:unhideWhenUsed/>
    <w:rsid w:val="00E5639D"/>
    <w:pPr>
      <w:spacing w:after="120"/>
    </w:pPr>
    <w:rPr>
      <w:rFonts w:ascii="Arial" w:eastAsia="Times New Roman" w:hAnsi="Arial" w:cs="Arial"/>
      <w:sz w:val="22"/>
      <w:szCs w:val="22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5639D"/>
    <w:rPr>
      <w:rFonts w:ascii="Arial" w:eastAsia="Times New Roman" w:hAnsi="Arial" w:cs="Arial"/>
      <w:sz w:val="22"/>
      <w:szCs w:val="22"/>
      <w:lang w:val="pt-BR" w:eastAsia="pt-BR"/>
    </w:rPr>
  </w:style>
  <w:style w:type="paragraph" w:styleId="PargrafodaLista">
    <w:name w:val="List Paragraph"/>
    <w:basedOn w:val="Normal"/>
    <w:uiPriority w:val="34"/>
    <w:qFormat/>
    <w:rsid w:val="00E5639D"/>
    <w:pPr>
      <w:ind w:left="708"/>
    </w:pPr>
    <w:rPr>
      <w:rFonts w:ascii="Times New Roman" w:eastAsia="Times New Roman" w:hAnsi="Times New Roman" w:cs="Times New Roman"/>
      <w:lang w:eastAsia="pt-BR"/>
    </w:rPr>
  </w:style>
  <w:style w:type="paragraph" w:customStyle="1" w:styleId="Default">
    <w:name w:val="Default"/>
    <w:rsid w:val="00E5639D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pt-BR" w:eastAsia="pt-BR"/>
    </w:rPr>
  </w:style>
  <w:style w:type="table" w:styleId="GradeClara">
    <w:name w:val="Light Grid"/>
    <w:basedOn w:val="Tabelanormal"/>
    <w:uiPriority w:val="62"/>
    <w:rsid w:val="00FD0B3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TabeladeGrade4-nfase6">
    <w:name w:val="Grid Table 4 Accent 6"/>
    <w:basedOn w:val="Tabelanormal"/>
    <w:uiPriority w:val="49"/>
    <w:rsid w:val="006350D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4-nfase5">
    <w:name w:val="Grid Table 4 Accent 5"/>
    <w:basedOn w:val="Tabelanormal"/>
    <w:uiPriority w:val="49"/>
    <w:rsid w:val="006350D0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ade4-nfase3">
    <w:name w:val="Grid Table 4 Accent 3"/>
    <w:basedOn w:val="Tabelanormal"/>
    <w:uiPriority w:val="49"/>
    <w:rsid w:val="006350D0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Clara">
    <w:name w:val="Grid Table Light"/>
    <w:basedOn w:val="Tabelanormal"/>
    <w:uiPriority w:val="40"/>
    <w:rsid w:val="002419D8"/>
    <w:rPr>
      <w:sz w:val="22"/>
      <w:szCs w:val="22"/>
      <w:lang w:val="pt-B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tulo1">
    <w:name w:val="Título1"/>
    <w:basedOn w:val="Normal"/>
    <w:next w:val="Corpodetexto"/>
    <w:rsid w:val="00C12D93"/>
    <w:pPr>
      <w:widowControl w:val="0"/>
      <w:pBdr>
        <w:top w:val="single" w:sz="6" w:space="2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2F2F2"/>
      <w:suppressAutoHyphens/>
      <w:ind w:right="-612"/>
      <w:jc w:val="center"/>
    </w:pPr>
    <w:rPr>
      <w:rFonts w:ascii="Arial" w:eastAsia="Times New Roman" w:hAnsi="Arial" w:cs="Arial"/>
      <w:b/>
      <w:szCs w:val="20"/>
      <w:lang w:eastAsia="zh-CN"/>
    </w:rPr>
  </w:style>
  <w:style w:type="paragraph" w:customStyle="1" w:styleId="WW-Corpodetexto2">
    <w:name w:val="WW-Corpo de texto 2"/>
    <w:basedOn w:val="Normal"/>
    <w:rsid w:val="00C12D93"/>
    <w:pPr>
      <w:suppressAutoHyphens/>
      <w:jc w:val="both"/>
    </w:pPr>
    <w:rPr>
      <w:rFonts w:ascii="Times New Roman" w:eastAsia="Times New Roman" w:hAnsi="Times New Roman" w:cs="Times New Roman"/>
      <w:color w:val="000080"/>
      <w:szCs w:val="20"/>
      <w:lang w:eastAsia="zh-CN"/>
    </w:rPr>
  </w:style>
  <w:style w:type="character" w:styleId="MenoPendente">
    <w:name w:val="Unresolved Mention"/>
    <w:basedOn w:val="Fontepargpadro"/>
    <w:uiPriority w:val="99"/>
    <w:semiHidden/>
    <w:unhideWhenUsed/>
    <w:rsid w:val="00140E58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BE744B"/>
    <w:rPr>
      <w:color w:val="954F72" w:themeColor="followed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733E26"/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F3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F32E0"/>
    <w:rPr>
      <w:rFonts w:eastAsiaTheme="minorEastAsia"/>
      <w:lang w:val="pt-BR"/>
    </w:rPr>
  </w:style>
  <w:style w:type="paragraph" w:customStyle="1" w:styleId="Recuodecorpodetexto22">
    <w:name w:val="Recuo de corpo de texto 22"/>
    <w:basedOn w:val="Normal"/>
    <w:rsid w:val="00BF32E0"/>
    <w:pPr>
      <w:spacing w:after="120" w:line="480" w:lineRule="auto"/>
      <w:ind w:left="283"/>
    </w:pPr>
    <w:rPr>
      <w:rFonts w:ascii="Times New Roman" w:eastAsia="Times New Roman" w:hAnsi="Times New Roman" w:cs="Times New Roman"/>
      <w:lang w:eastAsia="zh-CN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E3A2A"/>
    <w:rPr>
      <w:rFonts w:asciiTheme="majorHAnsi" w:eastAsiaTheme="majorEastAsia" w:hAnsiTheme="majorHAnsi" w:cstheme="majorBidi"/>
      <w:i/>
      <w:iCs/>
      <w:color w:val="1F3763" w:themeColor="accent1" w:themeShade="7F"/>
      <w:lang w:val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E3A2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1064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918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087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6898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2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7945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7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7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34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2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DE42064-B396-4B2F-B3F1-A182BC288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1455</Words>
  <Characters>7857</Characters>
  <Application>Microsoft Office Word</Application>
  <DocSecurity>0</DocSecurity>
  <Lines>65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3158 - Denilson Espindola</cp:lastModifiedBy>
  <cp:revision>11</cp:revision>
  <cp:lastPrinted>2022-05-12T16:40:00Z</cp:lastPrinted>
  <dcterms:created xsi:type="dcterms:W3CDTF">2022-08-16T16:45:00Z</dcterms:created>
  <dcterms:modified xsi:type="dcterms:W3CDTF">2022-08-17T16:41:00Z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0d8e3a4-7b42-4f9a-b0c1-cce2a055a5d8_Enabled">
    <vt:lpwstr>true</vt:lpwstr>
  </property>
  <property fmtid="{D5CDD505-2E9C-101B-9397-08002B2CF9AE}" pid="3" name="MSIP_Label_e0d8e3a4-7b42-4f9a-b0c1-cce2a055a5d8_SetDate">
    <vt:lpwstr>2021-07-20T19:12:34Z</vt:lpwstr>
  </property>
  <property fmtid="{D5CDD505-2E9C-101B-9397-08002B2CF9AE}" pid="4" name="MSIP_Label_e0d8e3a4-7b42-4f9a-b0c1-cce2a055a5d8_Method">
    <vt:lpwstr>Privileged</vt:lpwstr>
  </property>
  <property fmtid="{D5CDD505-2E9C-101B-9397-08002B2CF9AE}" pid="5" name="MSIP_Label_e0d8e3a4-7b42-4f9a-b0c1-cce2a055a5d8_Name">
    <vt:lpwstr>RESTRITA</vt:lpwstr>
  </property>
  <property fmtid="{D5CDD505-2E9C-101B-9397-08002B2CF9AE}" pid="6" name="MSIP_Label_e0d8e3a4-7b42-4f9a-b0c1-cce2a055a5d8_SiteId">
    <vt:lpwstr>28b886f2-1894-4dda-9cf2-066ad2e94c2c</vt:lpwstr>
  </property>
  <property fmtid="{D5CDD505-2E9C-101B-9397-08002B2CF9AE}" pid="7" name="MSIP_Label_e0d8e3a4-7b42-4f9a-b0c1-cce2a055a5d8_ActionId">
    <vt:lpwstr>0c81095f-e4c0-451a-b700-21b87d3aab41</vt:lpwstr>
  </property>
  <property fmtid="{D5CDD505-2E9C-101B-9397-08002B2CF9AE}" pid="8" name="MSIP_Label_e0d8e3a4-7b42-4f9a-b0c1-cce2a055a5d8_ContentBits">
    <vt:lpwstr>0</vt:lpwstr>
  </property>
</Properties>
</file>